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C1" w:rsidRDefault="00797072">
      <w:r>
        <w:t>V3</w:t>
      </w:r>
      <w:r w:rsidR="004E1BC1">
        <w:t xml:space="preserve">                 </w:t>
      </w:r>
    </w:p>
    <w:p w:rsidR="00754691" w:rsidRDefault="004E1BC1" w:rsidP="004E1BC1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3B6C379B" wp14:editId="419E046F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 w:rsidRPr="004E1BC1">
        <w:rPr>
          <w:b/>
          <w:i/>
          <w:noProof/>
          <w:sz w:val="24"/>
          <w:szCs w:val="24"/>
          <w:lang w:eastAsia="en-GB"/>
        </w:rPr>
        <w:t>in partnership with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E5EA908">
            <wp:extent cx="1219200" cy="1078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1BC1" w:rsidRDefault="004E1BC1" w:rsidP="004E1BC1">
      <w:pPr>
        <w:jc w:val="center"/>
        <w:rPr>
          <w:noProof/>
          <w:lang w:eastAsia="en-GB"/>
        </w:rPr>
      </w:pPr>
    </w:p>
    <w:p w:rsidR="004E1BC1" w:rsidRDefault="004E1BC1" w:rsidP="004E1BC1">
      <w:pPr>
        <w:jc w:val="center"/>
        <w:rPr>
          <w:noProof/>
          <w:lang w:eastAsia="en-GB"/>
        </w:rPr>
      </w:pPr>
    </w:p>
    <w:p w:rsidR="004E1BC1" w:rsidRDefault="004E1BC1" w:rsidP="004E1BC1">
      <w:pPr>
        <w:jc w:val="center"/>
        <w:rPr>
          <w:noProof/>
          <w:lang w:eastAsia="en-GB"/>
        </w:rPr>
      </w:pPr>
    </w:p>
    <w:p w:rsidR="004E1BC1" w:rsidRDefault="004E1BC1" w:rsidP="004E1BC1">
      <w:pPr>
        <w:jc w:val="center"/>
        <w:rPr>
          <w:b/>
          <w:noProof/>
          <w:sz w:val="24"/>
          <w:szCs w:val="24"/>
          <w:lang w:eastAsia="en-GB"/>
        </w:rPr>
      </w:pPr>
      <w:r w:rsidRPr="004E1BC1">
        <w:rPr>
          <w:b/>
          <w:noProof/>
          <w:sz w:val="32"/>
          <w:szCs w:val="32"/>
          <w:lang w:eastAsia="en-GB"/>
        </w:rPr>
        <w:t>THE JACOBITE TRAIL</w:t>
      </w:r>
    </w:p>
    <w:p w:rsidR="004E1BC1" w:rsidRDefault="004E1BC1" w:rsidP="004E1BC1">
      <w:pPr>
        <w:jc w:val="center"/>
        <w:rPr>
          <w:noProof/>
          <w:sz w:val="24"/>
          <w:szCs w:val="24"/>
          <w:lang w:eastAsia="en-GB"/>
        </w:rPr>
      </w:pPr>
    </w:p>
    <w:p w:rsidR="004E1BC1" w:rsidRDefault="004E1BC1" w:rsidP="004E1BC1">
      <w:pPr>
        <w:rPr>
          <w:noProof/>
          <w:sz w:val="24"/>
          <w:szCs w:val="24"/>
          <w:lang w:eastAsia="en-GB"/>
        </w:rPr>
      </w:pPr>
    </w:p>
    <w:p w:rsidR="004E1BC1" w:rsidRDefault="00BA7C51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Objective</w:t>
      </w:r>
      <w:r w:rsidR="004E1BC1">
        <w:rPr>
          <w:b/>
          <w:noProof/>
          <w:sz w:val="24"/>
          <w:szCs w:val="24"/>
          <w:lang w:eastAsia="en-GB"/>
        </w:rPr>
        <w:t xml:space="preserve">: </w:t>
      </w:r>
      <w:r w:rsidR="004E1BC1">
        <w:rPr>
          <w:noProof/>
          <w:sz w:val="24"/>
          <w:szCs w:val="24"/>
          <w:lang w:eastAsia="en-GB"/>
        </w:rPr>
        <w:t xml:space="preserve">To create </w:t>
      </w:r>
      <w:r w:rsidR="00797072">
        <w:rPr>
          <w:noProof/>
          <w:sz w:val="24"/>
          <w:szCs w:val="24"/>
          <w:lang w:eastAsia="en-GB"/>
        </w:rPr>
        <w:t>the</w:t>
      </w:r>
      <w:r w:rsidR="004E1BC1">
        <w:rPr>
          <w:noProof/>
          <w:sz w:val="24"/>
          <w:szCs w:val="24"/>
          <w:lang w:eastAsia="en-GB"/>
        </w:rPr>
        <w:t xml:space="preserve"> </w:t>
      </w:r>
      <w:r w:rsidRPr="00797072">
        <w:rPr>
          <w:i/>
          <w:noProof/>
          <w:sz w:val="24"/>
          <w:szCs w:val="24"/>
          <w:lang w:eastAsia="en-GB"/>
        </w:rPr>
        <w:t xml:space="preserve">online </w:t>
      </w:r>
      <w:r w:rsidR="00797072" w:rsidRPr="00797072">
        <w:rPr>
          <w:i/>
          <w:noProof/>
          <w:sz w:val="24"/>
          <w:szCs w:val="24"/>
          <w:lang w:eastAsia="en-GB"/>
        </w:rPr>
        <w:t>and onground T</w:t>
      </w:r>
      <w:r w:rsidRPr="00797072">
        <w:rPr>
          <w:i/>
          <w:noProof/>
          <w:sz w:val="24"/>
          <w:szCs w:val="24"/>
          <w:lang w:eastAsia="en-GB"/>
        </w:rPr>
        <w:t>rail</w:t>
      </w:r>
      <w:r>
        <w:rPr>
          <w:noProof/>
          <w:sz w:val="24"/>
          <w:szCs w:val="24"/>
          <w:lang w:eastAsia="en-GB"/>
        </w:rPr>
        <w:t xml:space="preserve"> that links</w:t>
      </w:r>
      <w:r w:rsidRPr="00BA7C51">
        <w:rPr>
          <w:noProof/>
          <w:sz w:val="24"/>
          <w:szCs w:val="24"/>
          <w:lang w:eastAsia="en-GB"/>
        </w:rPr>
        <w:t xml:space="preserve"> those accesible places and memorabilia internationally which </w:t>
      </w:r>
      <w:r>
        <w:rPr>
          <w:noProof/>
          <w:sz w:val="24"/>
          <w:szCs w:val="24"/>
          <w:lang w:eastAsia="en-GB"/>
        </w:rPr>
        <w:t>together recount</w:t>
      </w:r>
      <w:r w:rsidRPr="00BA7C51">
        <w:rPr>
          <w:noProof/>
          <w:sz w:val="24"/>
          <w:szCs w:val="24"/>
          <w:lang w:eastAsia="en-GB"/>
        </w:rPr>
        <w:t xml:space="preserve"> the story of the Stuarts unsuccessful campaigns to regain the three crowns </w:t>
      </w:r>
      <w:r>
        <w:rPr>
          <w:noProof/>
          <w:sz w:val="24"/>
          <w:szCs w:val="24"/>
          <w:lang w:eastAsia="en-GB"/>
        </w:rPr>
        <w:t>of Scotland, England and Ireland.</w:t>
      </w:r>
    </w:p>
    <w:p w:rsidR="00BA7C51" w:rsidRDefault="00BA7C51" w:rsidP="002A115A">
      <w:pPr>
        <w:jc w:val="both"/>
        <w:rPr>
          <w:noProof/>
          <w:sz w:val="24"/>
          <w:szCs w:val="24"/>
          <w:lang w:eastAsia="en-GB"/>
        </w:rPr>
      </w:pPr>
    </w:p>
    <w:p w:rsidR="00BA7C51" w:rsidRDefault="00797072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Mutual </w:t>
      </w:r>
      <w:r w:rsidR="00BA7C51">
        <w:rPr>
          <w:b/>
          <w:noProof/>
          <w:sz w:val="24"/>
          <w:szCs w:val="24"/>
          <w:lang w:eastAsia="en-GB"/>
        </w:rPr>
        <w:t xml:space="preserve">Purposes:  [i] </w:t>
      </w:r>
      <w:r w:rsidR="00BA7C51">
        <w:rPr>
          <w:noProof/>
          <w:sz w:val="24"/>
          <w:szCs w:val="24"/>
          <w:lang w:eastAsia="en-GB"/>
        </w:rPr>
        <w:t xml:space="preserve">To maximise awareness and understanding of the Jacobite Cause from the overthrow of King James VII &amp; II in 1688 to the </w:t>
      </w:r>
      <w:r w:rsidR="00F13C34">
        <w:rPr>
          <w:noProof/>
          <w:sz w:val="24"/>
          <w:szCs w:val="24"/>
          <w:lang w:eastAsia="en-GB"/>
        </w:rPr>
        <w:t>death o</w:t>
      </w:r>
      <w:r>
        <w:rPr>
          <w:noProof/>
          <w:sz w:val="24"/>
          <w:szCs w:val="24"/>
          <w:lang w:eastAsia="en-GB"/>
        </w:rPr>
        <w:t>f King Henry IX in 1807; [ii] t</w:t>
      </w:r>
      <w:r w:rsidR="00BA7C51">
        <w:rPr>
          <w:noProof/>
          <w:sz w:val="24"/>
          <w:szCs w:val="24"/>
          <w:lang w:eastAsia="en-GB"/>
        </w:rPr>
        <w:t>o facilitate cross marketing of the assets involved to visitors in the best interests of the conservation and interpre</w:t>
      </w:r>
      <w:r>
        <w:rPr>
          <w:noProof/>
          <w:sz w:val="24"/>
          <w:szCs w:val="24"/>
          <w:lang w:eastAsia="en-GB"/>
        </w:rPr>
        <w:t xml:space="preserve">tation of the history concerned; and [iii] to highlight, support and encorage </w:t>
      </w:r>
      <w:r w:rsidR="00BA7C51">
        <w:rPr>
          <w:noProof/>
          <w:sz w:val="24"/>
          <w:szCs w:val="24"/>
          <w:lang w:eastAsia="en-GB"/>
        </w:rPr>
        <w:t>Jacobite ‘Events’ taking place along the Trail as effectively as possible.</w:t>
      </w:r>
    </w:p>
    <w:p w:rsidR="00BA7C51" w:rsidRDefault="00BA7C51" w:rsidP="002A115A">
      <w:pPr>
        <w:jc w:val="both"/>
        <w:rPr>
          <w:noProof/>
          <w:sz w:val="24"/>
          <w:szCs w:val="24"/>
          <w:lang w:eastAsia="en-GB"/>
        </w:rPr>
      </w:pPr>
    </w:p>
    <w:p w:rsidR="00475AC6" w:rsidRDefault="00BA7C51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Background:  </w:t>
      </w:r>
      <w:r>
        <w:rPr>
          <w:noProof/>
          <w:sz w:val="24"/>
          <w:szCs w:val="24"/>
          <w:lang w:eastAsia="en-GB"/>
        </w:rPr>
        <w:t xml:space="preserve">In 2017 VisitScotland </w:t>
      </w:r>
      <w:r w:rsidR="00797072">
        <w:rPr>
          <w:noProof/>
          <w:sz w:val="24"/>
          <w:szCs w:val="24"/>
          <w:lang w:eastAsia="en-GB"/>
        </w:rPr>
        <w:t xml:space="preserve">Growth Fund </w:t>
      </w:r>
      <w:r>
        <w:rPr>
          <w:noProof/>
          <w:sz w:val="24"/>
          <w:szCs w:val="24"/>
          <w:lang w:eastAsia="en-GB"/>
        </w:rPr>
        <w:t xml:space="preserve">worked with </w:t>
      </w:r>
      <w:r w:rsidR="00797072">
        <w:rPr>
          <w:noProof/>
          <w:sz w:val="24"/>
          <w:szCs w:val="24"/>
          <w:lang w:eastAsia="en-GB"/>
        </w:rPr>
        <w:t xml:space="preserve">HES/ </w:t>
      </w:r>
      <w:r>
        <w:rPr>
          <w:noProof/>
          <w:sz w:val="24"/>
          <w:szCs w:val="24"/>
          <w:lang w:eastAsia="en-GB"/>
        </w:rPr>
        <w:t xml:space="preserve">NMS/ NTS and </w:t>
      </w:r>
      <w:r w:rsidR="00797072">
        <w:rPr>
          <w:noProof/>
          <w:sz w:val="24"/>
          <w:szCs w:val="24"/>
          <w:lang w:eastAsia="en-GB"/>
        </w:rPr>
        <w:t>Palace of Holyrood House to c</w:t>
      </w:r>
      <w:r w:rsidR="00475AC6">
        <w:rPr>
          <w:noProof/>
          <w:sz w:val="24"/>
          <w:szCs w:val="24"/>
          <w:lang w:eastAsia="en-GB"/>
        </w:rPr>
        <w:t xml:space="preserve">onduct a campaign to attract visitors to the Jacobite elements of the participating hosts. It was a most considerable success but one clear conclusion arising was  that </w:t>
      </w:r>
      <w:r w:rsidR="00797072">
        <w:rPr>
          <w:noProof/>
          <w:sz w:val="24"/>
          <w:szCs w:val="24"/>
          <w:lang w:eastAsia="en-GB"/>
        </w:rPr>
        <w:t xml:space="preserve">whilst </w:t>
      </w:r>
      <w:r w:rsidR="00475AC6">
        <w:rPr>
          <w:noProof/>
          <w:sz w:val="24"/>
          <w:szCs w:val="24"/>
          <w:lang w:eastAsia="en-GB"/>
        </w:rPr>
        <w:t>awareness and understanding of the Jacobite Cause was low</w:t>
      </w:r>
      <w:r w:rsidR="00797072">
        <w:rPr>
          <w:noProof/>
          <w:sz w:val="24"/>
          <w:szCs w:val="24"/>
          <w:lang w:eastAsia="en-GB"/>
        </w:rPr>
        <w:t xml:space="preserve">, once aroused this phase of our history held great fascination. </w:t>
      </w:r>
      <w:r w:rsidR="00475AC6">
        <w:rPr>
          <w:noProof/>
          <w:sz w:val="24"/>
          <w:szCs w:val="24"/>
          <w:lang w:eastAsia="en-GB"/>
        </w:rPr>
        <w:t>The second, which has given a</w:t>
      </w:r>
      <w:r w:rsidR="00797072">
        <w:rPr>
          <w:noProof/>
          <w:sz w:val="24"/>
          <w:szCs w:val="24"/>
          <w:lang w:eastAsia="en-GB"/>
        </w:rPr>
        <w:t xml:space="preserve">n additional </w:t>
      </w:r>
      <w:r w:rsidR="00475AC6">
        <w:rPr>
          <w:noProof/>
          <w:sz w:val="24"/>
          <w:szCs w:val="24"/>
          <w:lang w:eastAsia="en-GB"/>
        </w:rPr>
        <w:t>fillip to this SBT/ BPHT initiative, was that there were many acc</w:t>
      </w:r>
      <w:r w:rsidR="00877F31">
        <w:rPr>
          <w:noProof/>
          <w:sz w:val="24"/>
          <w:szCs w:val="24"/>
          <w:lang w:eastAsia="en-GB"/>
        </w:rPr>
        <w:t xml:space="preserve">essible places and memorabilia </w:t>
      </w:r>
      <w:r w:rsidR="00475AC6" w:rsidRPr="00877F31">
        <w:rPr>
          <w:i/>
          <w:noProof/>
          <w:sz w:val="24"/>
          <w:szCs w:val="24"/>
          <w:lang w:eastAsia="en-GB"/>
        </w:rPr>
        <w:t>not</w:t>
      </w:r>
      <w:r w:rsidR="00475AC6">
        <w:rPr>
          <w:noProof/>
          <w:sz w:val="24"/>
          <w:szCs w:val="24"/>
          <w:lang w:eastAsia="en-GB"/>
        </w:rPr>
        <w:t xml:space="preserve"> included </w:t>
      </w:r>
      <w:r w:rsidR="00797072">
        <w:rPr>
          <w:noProof/>
          <w:sz w:val="24"/>
          <w:szCs w:val="24"/>
          <w:lang w:eastAsia="en-GB"/>
        </w:rPr>
        <w:t xml:space="preserve">in 2017 </w:t>
      </w:r>
      <w:r w:rsidR="00475AC6">
        <w:rPr>
          <w:noProof/>
          <w:sz w:val="24"/>
          <w:szCs w:val="24"/>
          <w:lang w:eastAsia="en-GB"/>
        </w:rPr>
        <w:t>with much to offer</w:t>
      </w:r>
      <w:r w:rsidR="00797072">
        <w:rPr>
          <w:noProof/>
          <w:sz w:val="24"/>
          <w:szCs w:val="24"/>
          <w:lang w:eastAsia="en-GB"/>
        </w:rPr>
        <w:t xml:space="preserve"> - </w:t>
      </w:r>
      <w:r w:rsidR="00475AC6">
        <w:rPr>
          <w:noProof/>
          <w:sz w:val="24"/>
          <w:szCs w:val="24"/>
          <w:lang w:eastAsia="en-GB"/>
        </w:rPr>
        <w:t xml:space="preserve"> </w:t>
      </w:r>
      <w:r w:rsidR="00797072">
        <w:rPr>
          <w:noProof/>
          <w:sz w:val="24"/>
          <w:szCs w:val="24"/>
          <w:lang w:eastAsia="en-GB"/>
        </w:rPr>
        <w:t>all</w:t>
      </w:r>
      <w:r w:rsidR="00475AC6">
        <w:rPr>
          <w:noProof/>
          <w:sz w:val="24"/>
          <w:szCs w:val="24"/>
          <w:lang w:eastAsia="en-GB"/>
        </w:rPr>
        <w:t xml:space="preserve"> with a continuing commitment to recounting the Jacobite story.</w:t>
      </w:r>
    </w:p>
    <w:p w:rsidR="00475AC6" w:rsidRDefault="00475AC6" w:rsidP="002A115A">
      <w:pPr>
        <w:jc w:val="both"/>
        <w:rPr>
          <w:noProof/>
          <w:sz w:val="24"/>
          <w:szCs w:val="24"/>
          <w:lang w:eastAsia="en-GB"/>
        </w:rPr>
      </w:pPr>
    </w:p>
    <w:p w:rsidR="00BA7C51" w:rsidRDefault="00475AC6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Trail ‘Registered’ Members</w:t>
      </w:r>
      <w:r>
        <w:rPr>
          <w:noProof/>
          <w:sz w:val="24"/>
          <w:szCs w:val="24"/>
          <w:lang w:eastAsia="en-GB"/>
        </w:rPr>
        <w:t xml:space="preserve"> :  The Trail will be led and managed by a Taskforce </w:t>
      </w:r>
      <w:r w:rsidR="005447EF">
        <w:rPr>
          <w:noProof/>
          <w:sz w:val="24"/>
          <w:szCs w:val="24"/>
          <w:lang w:eastAsia="en-GB"/>
        </w:rPr>
        <w:t xml:space="preserve">of  </w:t>
      </w:r>
      <w:r w:rsidR="0059082B">
        <w:rPr>
          <w:noProof/>
          <w:sz w:val="24"/>
          <w:szCs w:val="24"/>
          <w:lang w:eastAsia="en-GB"/>
        </w:rPr>
        <w:t xml:space="preserve">Foundation </w:t>
      </w:r>
      <w:r w:rsidR="005447EF">
        <w:rPr>
          <w:noProof/>
          <w:sz w:val="24"/>
          <w:szCs w:val="24"/>
          <w:lang w:eastAsia="en-GB"/>
        </w:rPr>
        <w:t xml:space="preserve">Members </w:t>
      </w:r>
      <w:r>
        <w:rPr>
          <w:noProof/>
          <w:sz w:val="24"/>
          <w:szCs w:val="24"/>
          <w:lang w:eastAsia="en-GB"/>
        </w:rPr>
        <w:t>convened by SBT</w:t>
      </w:r>
      <w:r w:rsidR="0059082B">
        <w:rPr>
          <w:noProof/>
          <w:sz w:val="24"/>
          <w:szCs w:val="24"/>
          <w:lang w:eastAsia="en-GB"/>
        </w:rPr>
        <w:t>/ BPHT</w:t>
      </w:r>
      <w:r>
        <w:rPr>
          <w:noProof/>
          <w:sz w:val="24"/>
          <w:szCs w:val="24"/>
          <w:lang w:eastAsia="en-GB"/>
        </w:rPr>
        <w:t xml:space="preserve"> which will invite all identifiable participants </w:t>
      </w:r>
      <w:r w:rsidR="005447EF">
        <w:rPr>
          <w:noProof/>
          <w:sz w:val="24"/>
          <w:szCs w:val="24"/>
          <w:lang w:eastAsia="en-GB"/>
        </w:rPr>
        <w:t xml:space="preserve">[to be known as </w:t>
      </w:r>
      <w:r w:rsidR="0059082B">
        <w:rPr>
          <w:noProof/>
          <w:sz w:val="24"/>
          <w:szCs w:val="24"/>
          <w:lang w:eastAsia="en-GB"/>
        </w:rPr>
        <w:t xml:space="preserve">Registered </w:t>
      </w:r>
      <w:r w:rsidR="005447EF">
        <w:rPr>
          <w:noProof/>
          <w:sz w:val="24"/>
          <w:szCs w:val="24"/>
          <w:lang w:eastAsia="en-GB"/>
        </w:rPr>
        <w:t xml:space="preserve">Members] </w:t>
      </w:r>
      <w:r>
        <w:rPr>
          <w:noProof/>
          <w:sz w:val="24"/>
          <w:szCs w:val="24"/>
          <w:lang w:eastAsia="en-GB"/>
        </w:rPr>
        <w:t xml:space="preserve">from </w:t>
      </w:r>
      <w:r w:rsidR="00797072">
        <w:rPr>
          <w:noProof/>
          <w:sz w:val="24"/>
          <w:szCs w:val="24"/>
          <w:lang w:eastAsia="en-GB"/>
        </w:rPr>
        <w:t xml:space="preserve">Scotland, England, France, Italy and </w:t>
      </w:r>
      <w:r>
        <w:rPr>
          <w:noProof/>
          <w:sz w:val="24"/>
          <w:szCs w:val="24"/>
          <w:lang w:eastAsia="en-GB"/>
        </w:rPr>
        <w:t>Ireland to ‘Register’</w:t>
      </w:r>
      <w:r w:rsidR="0059082B">
        <w:rPr>
          <w:noProof/>
          <w:sz w:val="24"/>
          <w:szCs w:val="24"/>
          <w:lang w:eastAsia="en-GB"/>
        </w:rPr>
        <w:t xml:space="preserve"> and to </w:t>
      </w:r>
      <w:r w:rsidR="002A115A">
        <w:rPr>
          <w:noProof/>
          <w:sz w:val="24"/>
          <w:szCs w:val="24"/>
          <w:lang w:eastAsia="en-GB"/>
        </w:rPr>
        <w:t>contribute</w:t>
      </w:r>
      <w:r w:rsidR="0059082B">
        <w:rPr>
          <w:noProof/>
          <w:sz w:val="24"/>
          <w:szCs w:val="24"/>
          <w:lang w:eastAsia="en-GB"/>
        </w:rPr>
        <w:t xml:space="preserve"> an </w:t>
      </w:r>
      <w:r w:rsidR="00C54804">
        <w:rPr>
          <w:noProof/>
          <w:sz w:val="24"/>
          <w:szCs w:val="24"/>
          <w:lang w:eastAsia="en-GB"/>
        </w:rPr>
        <w:t xml:space="preserve">appropriate </w:t>
      </w:r>
      <w:r w:rsidR="0059082B">
        <w:rPr>
          <w:noProof/>
          <w:sz w:val="24"/>
          <w:szCs w:val="24"/>
          <w:lang w:eastAsia="en-GB"/>
        </w:rPr>
        <w:t xml:space="preserve">annual </w:t>
      </w:r>
      <w:r w:rsidR="00C54804">
        <w:rPr>
          <w:noProof/>
          <w:sz w:val="24"/>
          <w:szCs w:val="24"/>
          <w:lang w:eastAsia="en-GB"/>
        </w:rPr>
        <w:t xml:space="preserve">fee for </w:t>
      </w:r>
      <w:r w:rsidR="0059082B">
        <w:rPr>
          <w:noProof/>
          <w:sz w:val="24"/>
          <w:szCs w:val="24"/>
          <w:lang w:eastAsia="en-GB"/>
        </w:rPr>
        <w:t>Memb</w:t>
      </w:r>
      <w:r>
        <w:rPr>
          <w:noProof/>
          <w:sz w:val="24"/>
          <w:szCs w:val="24"/>
          <w:lang w:eastAsia="en-GB"/>
        </w:rPr>
        <w:t>ership of the Trail</w:t>
      </w:r>
      <w:r w:rsidR="00C54804">
        <w:rPr>
          <w:noProof/>
          <w:sz w:val="24"/>
          <w:szCs w:val="24"/>
          <w:lang w:eastAsia="en-GB"/>
        </w:rPr>
        <w:t>.</w:t>
      </w:r>
      <w:r>
        <w:rPr>
          <w:noProof/>
          <w:sz w:val="24"/>
          <w:szCs w:val="24"/>
          <w:lang w:eastAsia="en-GB"/>
        </w:rPr>
        <w:t xml:space="preserve">  </w:t>
      </w:r>
      <w:r w:rsidR="005447EF">
        <w:rPr>
          <w:noProof/>
          <w:sz w:val="24"/>
          <w:szCs w:val="24"/>
          <w:lang w:eastAsia="en-GB"/>
        </w:rPr>
        <w:t xml:space="preserve">To be eligible to register a Member must be [i] open to the public; [ii] </w:t>
      </w:r>
      <w:r>
        <w:rPr>
          <w:noProof/>
          <w:sz w:val="24"/>
          <w:szCs w:val="24"/>
          <w:lang w:eastAsia="en-GB"/>
        </w:rPr>
        <w:t xml:space="preserve"> </w:t>
      </w:r>
      <w:r w:rsidR="005447EF">
        <w:rPr>
          <w:noProof/>
          <w:sz w:val="24"/>
          <w:szCs w:val="24"/>
          <w:lang w:eastAsia="en-GB"/>
        </w:rPr>
        <w:t>provide appropriately registered</w:t>
      </w:r>
      <w:r w:rsidR="00C54804">
        <w:rPr>
          <w:noProof/>
          <w:sz w:val="24"/>
          <w:szCs w:val="24"/>
          <w:lang w:eastAsia="en-GB"/>
        </w:rPr>
        <w:t xml:space="preserve">/ accredited  interpretation; [iii] stay </w:t>
      </w:r>
      <w:r w:rsidR="005447EF">
        <w:rPr>
          <w:noProof/>
          <w:sz w:val="24"/>
          <w:szCs w:val="24"/>
          <w:lang w:eastAsia="en-GB"/>
        </w:rPr>
        <w:t xml:space="preserve">well informed of and make available </w:t>
      </w:r>
      <w:r w:rsidR="00C54804">
        <w:rPr>
          <w:noProof/>
          <w:sz w:val="24"/>
          <w:szCs w:val="24"/>
          <w:lang w:eastAsia="en-GB"/>
        </w:rPr>
        <w:t xml:space="preserve">to its visitors appropriate </w:t>
      </w:r>
      <w:r w:rsidR="005447EF">
        <w:rPr>
          <w:noProof/>
          <w:sz w:val="24"/>
          <w:szCs w:val="24"/>
          <w:lang w:eastAsia="en-GB"/>
        </w:rPr>
        <w:t xml:space="preserve">details of all other </w:t>
      </w:r>
      <w:r w:rsidR="00C54804">
        <w:rPr>
          <w:noProof/>
          <w:sz w:val="24"/>
          <w:szCs w:val="24"/>
          <w:lang w:eastAsia="en-GB"/>
        </w:rPr>
        <w:t xml:space="preserve">Registered </w:t>
      </w:r>
      <w:r w:rsidR="005447EF">
        <w:rPr>
          <w:noProof/>
          <w:sz w:val="24"/>
          <w:szCs w:val="24"/>
          <w:lang w:eastAsia="en-GB"/>
        </w:rPr>
        <w:t xml:space="preserve">Members; [iv] provide details of </w:t>
      </w:r>
      <w:r w:rsidR="00C54804">
        <w:rPr>
          <w:noProof/>
          <w:sz w:val="24"/>
          <w:szCs w:val="24"/>
          <w:lang w:eastAsia="en-GB"/>
        </w:rPr>
        <w:t xml:space="preserve">its formal </w:t>
      </w:r>
      <w:r w:rsidR="005447EF">
        <w:rPr>
          <w:noProof/>
          <w:sz w:val="24"/>
          <w:szCs w:val="24"/>
          <w:lang w:eastAsia="en-GB"/>
        </w:rPr>
        <w:t xml:space="preserve">Jacobite Events for dissemination via the other </w:t>
      </w:r>
      <w:r w:rsidR="00C54804">
        <w:rPr>
          <w:noProof/>
          <w:sz w:val="24"/>
          <w:szCs w:val="24"/>
          <w:lang w:eastAsia="en-GB"/>
        </w:rPr>
        <w:t xml:space="preserve">Registered </w:t>
      </w:r>
      <w:r w:rsidR="005447EF">
        <w:rPr>
          <w:noProof/>
          <w:sz w:val="24"/>
          <w:szCs w:val="24"/>
          <w:lang w:eastAsia="en-GB"/>
        </w:rPr>
        <w:t xml:space="preserve">Members and online; [v] publicly display the logo of The Jacobite Trail. </w:t>
      </w:r>
    </w:p>
    <w:p w:rsidR="005447EF" w:rsidRDefault="005447EF" w:rsidP="002A115A">
      <w:pPr>
        <w:jc w:val="both"/>
        <w:rPr>
          <w:noProof/>
          <w:sz w:val="24"/>
          <w:szCs w:val="24"/>
          <w:lang w:eastAsia="en-GB"/>
        </w:rPr>
      </w:pPr>
    </w:p>
    <w:p w:rsidR="005447EF" w:rsidRDefault="005447EF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Responsibilities of the </w:t>
      </w:r>
      <w:r w:rsidR="007B2CAF">
        <w:rPr>
          <w:b/>
          <w:noProof/>
          <w:sz w:val="24"/>
          <w:szCs w:val="24"/>
          <w:lang w:eastAsia="en-GB"/>
        </w:rPr>
        <w:t xml:space="preserve">Foundation </w:t>
      </w:r>
      <w:r>
        <w:rPr>
          <w:b/>
          <w:noProof/>
          <w:sz w:val="24"/>
          <w:szCs w:val="24"/>
          <w:lang w:eastAsia="en-GB"/>
        </w:rPr>
        <w:t xml:space="preserve">Taskforce:  </w:t>
      </w:r>
      <w:r>
        <w:rPr>
          <w:noProof/>
          <w:sz w:val="24"/>
          <w:szCs w:val="24"/>
          <w:lang w:eastAsia="en-GB"/>
        </w:rPr>
        <w:t xml:space="preserve">The </w:t>
      </w:r>
      <w:r w:rsidR="007B2CAF">
        <w:rPr>
          <w:noProof/>
          <w:sz w:val="24"/>
          <w:szCs w:val="24"/>
          <w:lang w:eastAsia="en-GB"/>
        </w:rPr>
        <w:t xml:space="preserve">Foundation </w:t>
      </w:r>
      <w:r>
        <w:rPr>
          <w:noProof/>
          <w:sz w:val="24"/>
          <w:szCs w:val="24"/>
          <w:lang w:eastAsia="en-GB"/>
        </w:rPr>
        <w:t xml:space="preserve">Taskforce will be responsible for [i] the </w:t>
      </w:r>
      <w:r w:rsidR="00C54804">
        <w:rPr>
          <w:noProof/>
          <w:sz w:val="24"/>
          <w:szCs w:val="24"/>
          <w:lang w:eastAsia="en-GB"/>
        </w:rPr>
        <w:t xml:space="preserve">original </w:t>
      </w:r>
      <w:r>
        <w:rPr>
          <w:noProof/>
          <w:sz w:val="24"/>
          <w:szCs w:val="24"/>
          <w:lang w:eastAsia="en-GB"/>
        </w:rPr>
        <w:t>creation and maintenace of the online website</w:t>
      </w:r>
      <w:r w:rsidR="007B2CAF">
        <w:rPr>
          <w:noProof/>
          <w:sz w:val="24"/>
          <w:szCs w:val="24"/>
          <w:lang w:eastAsia="en-GB"/>
        </w:rPr>
        <w:t xml:space="preserve"> which shall include links to </w:t>
      </w:r>
      <w:r w:rsidR="00FC4D4C">
        <w:rPr>
          <w:noProof/>
          <w:sz w:val="24"/>
          <w:szCs w:val="24"/>
          <w:lang w:eastAsia="en-GB"/>
        </w:rPr>
        <w:t xml:space="preserve">Registered </w:t>
      </w:r>
      <w:r w:rsidR="007B2CAF">
        <w:rPr>
          <w:noProof/>
          <w:sz w:val="24"/>
          <w:szCs w:val="24"/>
          <w:lang w:eastAsia="en-GB"/>
        </w:rPr>
        <w:t>Members’ own websites and posting</w:t>
      </w:r>
      <w:r w:rsidR="00C54804">
        <w:rPr>
          <w:noProof/>
          <w:sz w:val="24"/>
          <w:szCs w:val="24"/>
          <w:lang w:eastAsia="en-GB"/>
        </w:rPr>
        <w:t>s</w:t>
      </w:r>
      <w:r w:rsidR="007B2CAF">
        <w:rPr>
          <w:noProof/>
          <w:sz w:val="24"/>
          <w:szCs w:val="24"/>
          <w:lang w:eastAsia="en-GB"/>
        </w:rPr>
        <w:t xml:space="preserve"> of Jacobite Events occuring</w:t>
      </w:r>
      <w:r>
        <w:rPr>
          <w:noProof/>
          <w:sz w:val="24"/>
          <w:szCs w:val="24"/>
          <w:lang w:eastAsia="en-GB"/>
        </w:rPr>
        <w:t xml:space="preserve">; [ii] acceptance </w:t>
      </w:r>
      <w:r>
        <w:rPr>
          <w:noProof/>
          <w:sz w:val="24"/>
          <w:szCs w:val="24"/>
          <w:lang w:eastAsia="en-GB"/>
        </w:rPr>
        <w:lastRenderedPageBreak/>
        <w:t xml:space="preserve">of </w:t>
      </w:r>
      <w:r w:rsidR="00FC4D4C">
        <w:rPr>
          <w:noProof/>
          <w:sz w:val="24"/>
          <w:szCs w:val="24"/>
          <w:lang w:eastAsia="en-GB"/>
        </w:rPr>
        <w:t xml:space="preserve">Registered </w:t>
      </w:r>
      <w:r w:rsidR="00C54804">
        <w:rPr>
          <w:noProof/>
          <w:sz w:val="24"/>
          <w:szCs w:val="24"/>
          <w:lang w:eastAsia="en-GB"/>
        </w:rPr>
        <w:t>Members o</w:t>
      </w:r>
      <w:r>
        <w:rPr>
          <w:noProof/>
          <w:sz w:val="24"/>
          <w:szCs w:val="24"/>
          <w:lang w:eastAsia="en-GB"/>
        </w:rPr>
        <w:t>nto The Trail based on a</w:t>
      </w:r>
      <w:r w:rsidR="00C54804">
        <w:rPr>
          <w:noProof/>
          <w:sz w:val="24"/>
          <w:szCs w:val="24"/>
          <w:lang w:eastAsia="en-GB"/>
        </w:rPr>
        <w:t xml:space="preserve"> reasonable </w:t>
      </w:r>
      <w:r>
        <w:rPr>
          <w:noProof/>
          <w:sz w:val="24"/>
          <w:szCs w:val="24"/>
          <w:lang w:eastAsia="en-GB"/>
        </w:rPr>
        <w:t>evaluation of the Jacobite assets in their care and the appropriate level of</w:t>
      </w:r>
      <w:r w:rsidR="007B2CAF">
        <w:rPr>
          <w:noProof/>
          <w:sz w:val="24"/>
          <w:szCs w:val="24"/>
          <w:lang w:eastAsia="en-GB"/>
        </w:rPr>
        <w:t xml:space="preserve"> interpretation </w:t>
      </w:r>
      <w:r>
        <w:rPr>
          <w:noProof/>
          <w:sz w:val="24"/>
          <w:szCs w:val="24"/>
          <w:lang w:eastAsia="en-GB"/>
        </w:rPr>
        <w:t xml:space="preserve"> afforded to its visitors; </w:t>
      </w:r>
      <w:r w:rsidR="007B2CAF">
        <w:rPr>
          <w:noProof/>
          <w:sz w:val="24"/>
          <w:szCs w:val="24"/>
          <w:lang w:eastAsia="en-GB"/>
        </w:rPr>
        <w:t xml:space="preserve">[iii] </w:t>
      </w:r>
      <w:r w:rsidR="00C54804">
        <w:rPr>
          <w:noProof/>
          <w:sz w:val="24"/>
          <w:szCs w:val="24"/>
          <w:lang w:eastAsia="en-GB"/>
        </w:rPr>
        <w:t>publishing The</w:t>
      </w:r>
      <w:r w:rsidR="00FC4D4C">
        <w:rPr>
          <w:noProof/>
          <w:sz w:val="24"/>
          <w:szCs w:val="24"/>
          <w:lang w:eastAsia="en-GB"/>
        </w:rPr>
        <w:t xml:space="preserve"> </w:t>
      </w:r>
      <w:r w:rsidR="000C6DC4">
        <w:rPr>
          <w:noProof/>
          <w:sz w:val="24"/>
          <w:szCs w:val="24"/>
          <w:lang w:eastAsia="en-GB"/>
        </w:rPr>
        <w:t xml:space="preserve">Jacobite Trail brochure for display and </w:t>
      </w:r>
      <w:r w:rsidR="00FC4D4C">
        <w:rPr>
          <w:noProof/>
          <w:sz w:val="24"/>
          <w:szCs w:val="24"/>
          <w:lang w:eastAsia="en-GB"/>
        </w:rPr>
        <w:t>di</w:t>
      </w:r>
      <w:r w:rsidR="000C6DC4">
        <w:rPr>
          <w:noProof/>
          <w:sz w:val="24"/>
          <w:szCs w:val="24"/>
          <w:lang w:eastAsia="en-GB"/>
        </w:rPr>
        <w:t xml:space="preserve">stribution at all </w:t>
      </w:r>
      <w:r w:rsidR="00FC4D4C">
        <w:rPr>
          <w:noProof/>
          <w:sz w:val="24"/>
          <w:szCs w:val="24"/>
          <w:lang w:eastAsia="en-GB"/>
        </w:rPr>
        <w:t xml:space="preserve">Registered </w:t>
      </w:r>
      <w:r w:rsidR="000C6DC4">
        <w:rPr>
          <w:noProof/>
          <w:sz w:val="24"/>
          <w:szCs w:val="24"/>
          <w:lang w:eastAsia="en-GB"/>
        </w:rPr>
        <w:t xml:space="preserve">Members; [iv] </w:t>
      </w:r>
      <w:r w:rsidR="007B2CAF">
        <w:rPr>
          <w:noProof/>
          <w:sz w:val="24"/>
          <w:szCs w:val="24"/>
          <w:lang w:eastAsia="en-GB"/>
        </w:rPr>
        <w:t>ensuring the logo is appropriately displayed and mutual cross marketing is accomplished;</w:t>
      </w:r>
      <w:r w:rsidR="000C6DC4">
        <w:rPr>
          <w:noProof/>
          <w:sz w:val="24"/>
          <w:szCs w:val="24"/>
          <w:lang w:eastAsia="en-GB"/>
        </w:rPr>
        <w:t xml:space="preserve"> [</w:t>
      </w:r>
      <w:r w:rsidR="007B2CAF">
        <w:rPr>
          <w:noProof/>
          <w:sz w:val="24"/>
          <w:szCs w:val="24"/>
          <w:lang w:eastAsia="en-GB"/>
        </w:rPr>
        <w:t xml:space="preserve">v] taking the lead in establishing The Jacobite Trail on a self-financing basis once launched and setting and collecting such annual </w:t>
      </w:r>
      <w:r w:rsidR="00C54804">
        <w:rPr>
          <w:noProof/>
          <w:sz w:val="24"/>
          <w:szCs w:val="24"/>
          <w:lang w:eastAsia="en-GB"/>
        </w:rPr>
        <w:t xml:space="preserve">Membership Fees as are required; </w:t>
      </w:r>
      <w:r w:rsidR="007B2CAF">
        <w:rPr>
          <w:noProof/>
          <w:sz w:val="24"/>
          <w:szCs w:val="24"/>
          <w:lang w:eastAsia="en-GB"/>
        </w:rPr>
        <w:t>[v</w:t>
      </w:r>
      <w:r w:rsidR="000C6DC4">
        <w:rPr>
          <w:noProof/>
          <w:sz w:val="24"/>
          <w:szCs w:val="24"/>
          <w:lang w:eastAsia="en-GB"/>
        </w:rPr>
        <w:t>i</w:t>
      </w:r>
      <w:r w:rsidR="007B2CAF">
        <w:rPr>
          <w:noProof/>
          <w:sz w:val="24"/>
          <w:szCs w:val="24"/>
          <w:lang w:eastAsia="en-GB"/>
        </w:rPr>
        <w:t xml:space="preserve">] publishing for audit the accounts of The Trail for circulation to </w:t>
      </w:r>
      <w:r w:rsidR="00FC4D4C">
        <w:rPr>
          <w:noProof/>
          <w:sz w:val="24"/>
          <w:szCs w:val="24"/>
          <w:lang w:eastAsia="en-GB"/>
        </w:rPr>
        <w:t xml:space="preserve">all </w:t>
      </w:r>
      <w:r w:rsidR="007B2CAF">
        <w:rPr>
          <w:noProof/>
          <w:sz w:val="24"/>
          <w:szCs w:val="24"/>
          <w:lang w:eastAsia="en-GB"/>
        </w:rPr>
        <w:t xml:space="preserve">the Members and convening an Annual </w:t>
      </w:r>
      <w:r w:rsidR="00C54804">
        <w:rPr>
          <w:noProof/>
          <w:sz w:val="24"/>
          <w:szCs w:val="24"/>
          <w:lang w:eastAsia="en-GB"/>
        </w:rPr>
        <w:t xml:space="preserve">General </w:t>
      </w:r>
      <w:r w:rsidR="007B2CAF">
        <w:rPr>
          <w:noProof/>
          <w:sz w:val="24"/>
          <w:szCs w:val="24"/>
          <w:lang w:eastAsia="en-GB"/>
        </w:rPr>
        <w:t xml:space="preserve">Meeting of </w:t>
      </w:r>
      <w:r w:rsidR="00C54804">
        <w:rPr>
          <w:noProof/>
          <w:sz w:val="24"/>
          <w:szCs w:val="24"/>
          <w:lang w:eastAsia="en-GB"/>
        </w:rPr>
        <w:t xml:space="preserve">Registered </w:t>
      </w:r>
      <w:r w:rsidR="007B2CAF">
        <w:rPr>
          <w:noProof/>
          <w:sz w:val="24"/>
          <w:szCs w:val="24"/>
          <w:lang w:eastAsia="en-GB"/>
        </w:rPr>
        <w:t xml:space="preserve">Members to approve them and discuss and agree upon any </w:t>
      </w:r>
      <w:r w:rsidR="00C54804">
        <w:rPr>
          <w:noProof/>
          <w:sz w:val="24"/>
          <w:szCs w:val="24"/>
          <w:lang w:eastAsia="en-GB"/>
        </w:rPr>
        <w:t>o</w:t>
      </w:r>
      <w:r w:rsidR="007B2CAF">
        <w:rPr>
          <w:noProof/>
          <w:sz w:val="24"/>
          <w:szCs w:val="24"/>
          <w:lang w:eastAsia="en-GB"/>
        </w:rPr>
        <w:t>ther germane issues.</w:t>
      </w:r>
    </w:p>
    <w:p w:rsidR="007B2CAF" w:rsidRDefault="007B2CAF" w:rsidP="002A115A">
      <w:pPr>
        <w:jc w:val="both"/>
        <w:rPr>
          <w:noProof/>
          <w:sz w:val="24"/>
          <w:szCs w:val="24"/>
          <w:lang w:eastAsia="en-GB"/>
        </w:rPr>
      </w:pPr>
    </w:p>
    <w:p w:rsidR="007B2CAF" w:rsidRDefault="007B2CAF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Beyond the </w:t>
      </w:r>
      <w:r w:rsidR="000C6DC4">
        <w:rPr>
          <w:b/>
          <w:noProof/>
          <w:sz w:val="24"/>
          <w:szCs w:val="24"/>
          <w:lang w:eastAsia="en-GB"/>
        </w:rPr>
        <w:t xml:space="preserve">Foundation </w:t>
      </w:r>
      <w:r>
        <w:rPr>
          <w:b/>
          <w:noProof/>
          <w:sz w:val="24"/>
          <w:szCs w:val="24"/>
          <w:lang w:eastAsia="en-GB"/>
        </w:rPr>
        <w:t xml:space="preserve">Taskforce:  </w:t>
      </w:r>
      <w:r>
        <w:rPr>
          <w:noProof/>
          <w:sz w:val="24"/>
          <w:szCs w:val="24"/>
          <w:lang w:eastAsia="en-GB"/>
        </w:rPr>
        <w:t xml:space="preserve">From the outset the </w:t>
      </w:r>
      <w:r w:rsidR="000C6DC4">
        <w:rPr>
          <w:noProof/>
          <w:sz w:val="24"/>
          <w:szCs w:val="24"/>
          <w:lang w:eastAsia="en-GB"/>
        </w:rPr>
        <w:t xml:space="preserve">Foundation </w:t>
      </w:r>
      <w:r>
        <w:rPr>
          <w:noProof/>
          <w:sz w:val="24"/>
          <w:szCs w:val="24"/>
          <w:lang w:eastAsia="en-GB"/>
        </w:rPr>
        <w:t xml:space="preserve">Taskforce shall be representative of the participating </w:t>
      </w:r>
      <w:r w:rsidR="000C6DC4">
        <w:rPr>
          <w:noProof/>
          <w:sz w:val="24"/>
          <w:szCs w:val="24"/>
          <w:lang w:eastAsia="en-GB"/>
        </w:rPr>
        <w:t xml:space="preserve">Foundation </w:t>
      </w:r>
      <w:r>
        <w:rPr>
          <w:noProof/>
          <w:sz w:val="24"/>
          <w:szCs w:val="24"/>
          <w:lang w:eastAsia="en-GB"/>
        </w:rPr>
        <w:t>Members,</w:t>
      </w:r>
      <w:r w:rsidR="000C6DC4">
        <w:rPr>
          <w:noProof/>
          <w:sz w:val="24"/>
          <w:szCs w:val="24"/>
          <w:lang w:eastAsia="en-GB"/>
        </w:rPr>
        <w:t xml:space="preserve"> and shall provide the lead </w:t>
      </w:r>
      <w:r>
        <w:rPr>
          <w:noProof/>
          <w:sz w:val="24"/>
          <w:szCs w:val="24"/>
          <w:lang w:eastAsia="en-GB"/>
        </w:rPr>
        <w:t xml:space="preserve">for the first three years but </w:t>
      </w:r>
      <w:r w:rsidR="000C6DC4">
        <w:rPr>
          <w:noProof/>
          <w:sz w:val="24"/>
          <w:szCs w:val="24"/>
          <w:lang w:eastAsia="en-GB"/>
        </w:rPr>
        <w:t xml:space="preserve">shall </w:t>
      </w:r>
      <w:r>
        <w:rPr>
          <w:noProof/>
          <w:sz w:val="24"/>
          <w:szCs w:val="24"/>
          <w:lang w:eastAsia="en-GB"/>
        </w:rPr>
        <w:t>thereafter giv</w:t>
      </w:r>
      <w:r w:rsidR="000C6DC4">
        <w:rPr>
          <w:noProof/>
          <w:sz w:val="24"/>
          <w:szCs w:val="24"/>
          <w:lang w:eastAsia="en-GB"/>
        </w:rPr>
        <w:t>e</w:t>
      </w:r>
      <w:r>
        <w:rPr>
          <w:noProof/>
          <w:sz w:val="24"/>
          <w:szCs w:val="24"/>
          <w:lang w:eastAsia="en-GB"/>
        </w:rPr>
        <w:t xml:space="preserve"> way to such ‘democratic’ structure </w:t>
      </w:r>
      <w:r w:rsidR="000C6DC4">
        <w:rPr>
          <w:noProof/>
          <w:sz w:val="24"/>
          <w:szCs w:val="24"/>
          <w:lang w:eastAsia="en-GB"/>
        </w:rPr>
        <w:t xml:space="preserve">of all the </w:t>
      </w:r>
      <w:r w:rsidR="0059082B">
        <w:rPr>
          <w:noProof/>
          <w:sz w:val="24"/>
          <w:szCs w:val="24"/>
          <w:lang w:eastAsia="en-GB"/>
        </w:rPr>
        <w:t xml:space="preserve">Registered </w:t>
      </w:r>
      <w:r w:rsidR="000C6DC4">
        <w:rPr>
          <w:noProof/>
          <w:sz w:val="24"/>
          <w:szCs w:val="24"/>
          <w:lang w:eastAsia="en-GB"/>
        </w:rPr>
        <w:t xml:space="preserve">Members </w:t>
      </w:r>
      <w:r>
        <w:rPr>
          <w:noProof/>
          <w:sz w:val="24"/>
          <w:szCs w:val="24"/>
          <w:lang w:eastAsia="en-GB"/>
        </w:rPr>
        <w:t xml:space="preserve">as shall be mutually agreed </w:t>
      </w:r>
      <w:r w:rsidR="00C54804">
        <w:rPr>
          <w:noProof/>
          <w:sz w:val="24"/>
          <w:szCs w:val="24"/>
          <w:lang w:eastAsia="en-GB"/>
        </w:rPr>
        <w:t>by them at the 3</w:t>
      </w:r>
      <w:r w:rsidR="00C54804" w:rsidRPr="00C54804">
        <w:rPr>
          <w:noProof/>
          <w:sz w:val="24"/>
          <w:szCs w:val="24"/>
          <w:vertAlign w:val="superscript"/>
          <w:lang w:eastAsia="en-GB"/>
        </w:rPr>
        <w:t>rd</w:t>
      </w:r>
      <w:r w:rsidR="00C54804">
        <w:rPr>
          <w:noProof/>
          <w:sz w:val="24"/>
          <w:szCs w:val="24"/>
          <w:lang w:eastAsia="en-GB"/>
        </w:rPr>
        <w:t xml:space="preserve"> AGM </w:t>
      </w:r>
      <w:r w:rsidR="00FC4D4C">
        <w:rPr>
          <w:noProof/>
          <w:sz w:val="24"/>
          <w:szCs w:val="24"/>
          <w:lang w:eastAsia="en-GB"/>
        </w:rPr>
        <w:t xml:space="preserve">with benefit of </w:t>
      </w:r>
      <w:r>
        <w:rPr>
          <w:noProof/>
          <w:sz w:val="24"/>
          <w:szCs w:val="24"/>
          <w:lang w:eastAsia="en-GB"/>
        </w:rPr>
        <w:t>an independent external adviser</w:t>
      </w:r>
      <w:r w:rsidR="000C6DC4">
        <w:rPr>
          <w:noProof/>
          <w:sz w:val="24"/>
          <w:szCs w:val="24"/>
          <w:lang w:eastAsia="en-GB"/>
        </w:rPr>
        <w:t>.</w:t>
      </w:r>
    </w:p>
    <w:p w:rsidR="000C6DC4" w:rsidRDefault="000C6DC4" w:rsidP="002A115A">
      <w:pPr>
        <w:jc w:val="both"/>
        <w:rPr>
          <w:noProof/>
          <w:sz w:val="24"/>
          <w:szCs w:val="24"/>
          <w:lang w:eastAsia="en-GB"/>
        </w:rPr>
      </w:pPr>
    </w:p>
    <w:p w:rsidR="002A115A" w:rsidRPr="002A115A" w:rsidRDefault="00C54804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Identification of Foundation</w:t>
      </w:r>
      <w:r w:rsidR="000C6DC4">
        <w:rPr>
          <w:b/>
          <w:noProof/>
          <w:sz w:val="24"/>
          <w:szCs w:val="24"/>
          <w:lang w:eastAsia="en-GB"/>
        </w:rPr>
        <w:t xml:space="preserve"> Members:  </w:t>
      </w:r>
      <w:r w:rsidR="000C6DC4">
        <w:rPr>
          <w:noProof/>
          <w:sz w:val="24"/>
          <w:szCs w:val="24"/>
          <w:lang w:eastAsia="en-GB"/>
        </w:rPr>
        <w:t>SBT/ BPHT as initiator</w:t>
      </w:r>
      <w:r>
        <w:rPr>
          <w:noProof/>
          <w:sz w:val="24"/>
          <w:szCs w:val="24"/>
          <w:lang w:eastAsia="en-GB"/>
        </w:rPr>
        <w:t>s</w:t>
      </w:r>
      <w:r w:rsidR="000C6DC4">
        <w:rPr>
          <w:noProof/>
          <w:sz w:val="24"/>
          <w:szCs w:val="24"/>
          <w:lang w:eastAsia="en-GB"/>
        </w:rPr>
        <w:t xml:space="preserve"> of The Ja</w:t>
      </w:r>
      <w:r>
        <w:rPr>
          <w:noProof/>
          <w:sz w:val="24"/>
          <w:szCs w:val="24"/>
          <w:lang w:eastAsia="en-GB"/>
        </w:rPr>
        <w:t xml:space="preserve">cobite Trail shall seek foundation </w:t>
      </w:r>
      <w:r w:rsidR="000C6DC4">
        <w:rPr>
          <w:noProof/>
          <w:sz w:val="24"/>
          <w:szCs w:val="24"/>
          <w:lang w:eastAsia="en-GB"/>
        </w:rPr>
        <w:t xml:space="preserve">representation </w:t>
      </w:r>
      <w:r>
        <w:rPr>
          <w:noProof/>
          <w:sz w:val="24"/>
          <w:szCs w:val="24"/>
          <w:lang w:eastAsia="en-GB"/>
        </w:rPr>
        <w:t xml:space="preserve">howsoever and deliberately </w:t>
      </w:r>
      <w:r w:rsidR="000C6DC4">
        <w:rPr>
          <w:noProof/>
          <w:sz w:val="24"/>
          <w:szCs w:val="24"/>
          <w:lang w:eastAsia="en-GB"/>
        </w:rPr>
        <w:t>internationally</w:t>
      </w:r>
      <w:r w:rsidR="00C30D53">
        <w:rPr>
          <w:noProof/>
          <w:sz w:val="24"/>
          <w:szCs w:val="24"/>
          <w:lang w:eastAsia="en-GB"/>
        </w:rPr>
        <w:t>,</w:t>
      </w:r>
      <w:r>
        <w:rPr>
          <w:noProof/>
          <w:sz w:val="24"/>
          <w:szCs w:val="24"/>
          <w:lang w:eastAsia="en-GB"/>
        </w:rPr>
        <w:t xml:space="preserve"> with</w:t>
      </w:r>
      <w:r w:rsidR="000C6DC4">
        <w:rPr>
          <w:noProof/>
          <w:sz w:val="24"/>
          <w:szCs w:val="24"/>
          <w:lang w:eastAsia="en-GB"/>
        </w:rPr>
        <w:t xml:space="preserve"> as broad a base as possible. Whilst battlesites are clearly of </w:t>
      </w:r>
      <w:r>
        <w:rPr>
          <w:noProof/>
          <w:sz w:val="24"/>
          <w:szCs w:val="24"/>
          <w:lang w:eastAsia="en-GB"/>
        </w:rPr>
        <w:t>very</w:t>
      </w:r>
      <w:r w:rsidR="000C6DC4">
        <w:rPr>
          <w:noProof/>
          <w:sz w:val="24"/>
          <w:szCs w:val="24"/>
          <w:lang w:eastAsia="en-GB"/>
        </w:rPr>
        <w:t xml:space="preserve"> considerable significance [</w:t>
      </w:r>
      <w:r w:rsidR="00C30D53">
        <w:rPr>
          <w:noProof/>
          <w:sz w:val="24"/>
          <w:szCs w:val="24"/>
          <w:lang w:eastAsia="en-GB"/>
        </w:rPr>
        <w:t>w</w:t>
      </w:r>
      <w:r w:rsidR="000C6DC4">
        <w:rPr>
          <w:noProof/>
          <w:sz w:val="24"/>
          <w:szCs w:val="24"/>
          <w:lang w:eastAsia="en-GB"/>
        </w:rPr>
        <w:t xml:space="preserve">hence the </w:t>
      </w:r>
      <w:r w:rsidR="00C30D53">
        <w:rPr>
          <w:noProof/>
          <w:sz w:val="24"/>
          <w:szCs w:val="24"/>
          <w:lang w:eastAsia="en-GB"/>
        </w:rPr>
        <w:t>initiators of The Trail] Foundation</w:t>
      </w:r>
      <w:r w:rsidR="000C6DC4">
        <w:rPr>
          <w:noProof/>
          <w:sz w:val="24"/>
          <w:szCs w:val="24"/>
          <w:lang w:eastAsia="en-GB"/>
        </w:rPr>
        <w:t xml:space="preserve"> Members should be </w:t>
      </w:r>
      <w:r w:rsidR="00C30D53">
        <w:rPr>
          <w:noProof/>
          <w:sz w:val="24"/>
          <w:szCs w:val="24"/>
          <w:lang w:eastAsia="en-GB"/>
        </w:rPr>
        <w:t>w</w:t>
      </w:r>
      <w:r w:rsidR="000C6DC4">
        <w:rPr>
          <w:noProof/>
          <w:sz w:val="24"/>
          <w:szCs w:val="24"/>
          <w:lang w:eastAsia="en-GB"/>
        </w:rPr>
        <w:t>idely based to include museums and historic residential locations and collections. Nor should The Trail be dominated by Bonnie Prince Charlie or The ’45.</w:t>
      </w:r>
      <w:r w:rsidR="0059082B">
        <w:rPr>
          <w:noProof/>
          <w:sz w:val="24"/>
          <w:szCs w:val="24"/>
          <w:lang w:eastAsia="en-GB"/>
        </w:rPr>
        <w:t xml:space="preserve"> </w:t>
      </w:r>
      <w:r w:rsidR="002A115A">
        <w:rPr>
          <w:noProof/>
          <w:sz w:val="24"/>
          <w:szCs w:val="24"/>
          <w:lang w:eastAsia="en-GB"/>
        </w:rPr>
        <w:t xml:space="preserve"> N.B. </w:t>
      </w:r>
      <w:r w:rsidR="002A115A" w:rsidRPr="002A115A">
        <w:rPr>
          <w:noProof/>
          <w:sz w:val="24"/>
          <w:szCs w:val="24"/>
          <w:lang w:eastAsia="en-GB"/>
        </w:rPr>
        <w:t xml:space="preserve">Within Scotland it is eminently </w:t>
      </w:r>
      <w:r w:rsidR="00C30D53">
        <w:rPr>
          <w:noProof/>
          <w:sz w:val="24"/>
          <w:szCs w:val="24"/>
          <w:lang w:eastAsia="en-GB"/>
        </w:rPr>
        <w:t>necessary</w:t>
      </w:r>
      <w:r w:rsidR="002A115A" w:rsidRPr="002A115A">
        <w:rPr>
          <w:noProof/>
          <w:sz w:val="24"/>
          <w:szCs w:val="24"/>
          <w:lang w:eastAsia="en-GB"/>
        </w:rPr>
        <w:t xml:space="preserve"> to seek </w:t>
      </w:r>
      <w:r w:rsidR="00C30D53">
        <w:rPr>
          <w:noProof/>
          <w:sz w:val="24"/>
          <w:szCs w:val="24"/>
          <w:lang w:eastAsia="en-GB"/>
        </w:rPr>
        <w:t xml:space="preserve">participation howsoever ab initio </w:t>
      </w:r>
      <w:r w:rsidR="002A115A" w:rsidRPr="002A115A">
        <w:rPr>
          <w:noProof/>
          <w:sz w:val="24"/>
          <w:szCs w:val="24"/>
          <w:lang w:eastAsia="en-GB"/>
        </w:rPr>
        <w:t xml:space="preserve">from </w:t>
      </w:r>
      <w:r w:rsidR="00C30D53">
        <w:rPr>
          <w:noProof/>
          <w:sz w:val="24"/>
          <w:szCs w:val="24"/>
          <w:lang w:eastAsia="en-GB"/>
        </w:rPr>
        <w:t xml:space="preserve">HES and </w:t>
      </w:r>
      <w:r w:rsidR="002A115A" w:rsidRPr="002A115A">
        <w:rPr>
          <w:noProof/>
          <w:sz w:val="24"/>
          <w:szCs w:val="24"/>
          <w:lang w:eastAsia="en-GB"/>
        </w:rPr>
        <w:t>NTS</w:t>
      </w:r>
      <w:r w:rsidR="00C30D53">
        <w:rPr>
          <w:noProof/>
          <w:sz w:val="24"/>
          <w:szCs w:val="24"/>
          <w:lang w:eastAsia="en-GB"/>
        </w:rPr>
        <w:t>.</w:t>
      </w:r>
    </w:p>
    <w:p w:rsidR="0059082B" w:rsidRDefault="0059082B" w:rsidP="002A115A">
      <w:pPr>
        <w:jc w:val="both"/>
        <w:rPr>
          <w:noProof/>
          <w:sz w:val="24"/>
          <w:szCs w:val="24"/>
          <w:lang w:eastAsia="en-GB"/>
        </w:rPr>
      </w:pPr>
    </w:p>
    <w:p w:rsidR="0059082B" w:rsidRDefault="00C30D53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>‘</w:t>
      </w:r>
      <w:r w:rsidR="0059082B">
        <w:rPr>
          <w:b/>
          <w:noProof/>
          <w:sz w:val="24"/>
          <w:szCs w:val="24"/>
          <w:lang w:eastAsia="en-GB"/>
        </w:rPr>
        <w:t>Sponsoring Membership</w:t>
      </w:r>
      <w:r>
        <w:rPr>
          <w:b/>
          <w:noProof/>
          <w:sz w:val="24"/>
          <w:szCs w:val="24"/>
          <w:lang w:eastAsia="en-GB"/>
        </w:rPr>
        <w:t>’</w:t>
      </w:r>
      <w:r w:rsidR="0059082B">
        <w:rPr>
          <w:b/>
          <w:noProof/>
          <w:sz w:val="24"/>
          <w:szCs w:val="24"/>
          <w:lang w:eastAsia="en-GB"/>
        </w:rPr>
        <w:t xml:space="preserve"> for Jacobite and Stuart Societies and Individuals:  </w:t>
      </w:r>
      <w:r w:rsidR="0059082B">
        <w:rPr>
          <w:noProof/>
          <w:sz w:val="24"/>
          <w:szCs w:val="24"/>
          <w:lang w:eastAsia="en-GB"/>
        </w:rPr>
        <w:t>Societies,</w:t>
      </w:r>
      <w:r>
        <w:rPr>
          <w:noProof/>
          <w:sz w:val="24"/>
          <w:szCs w:val="24"/>
          <w:lang w:eastAsia="en-GB"/>
        </w:rPr>
        <w:t xml:space="preserve"> organisations and individuals </w:t>
      </w:r>
      <w:r w:rsidR="0059082B">
        <w:rPr>
          <w:noProof/>
          <w:sz w:val="24"/>
          <w:szCs w:val="24"/>
          <w:lang w:eastAsia="en-GB"/>
        </w:rPr>
        <w:t>possibly without accessible places or memorabilia</w:t>
      </w:r>
      <w:r>
        <w:rPr>
          <w:noProof/>
          <w:sz w:val="24"/>
          <w:szCs w:val="24"/>
          <w:lang w:eastAsia="en-GB"/>
        </w:rPr>
        <w:t xml:space="preserve"> such as Jacobite database providers </w:t>
      </w:r>
      <w:r w:rsidR="0059082B">
        <w:rPr>
          <w:noProof/>
          <w:sz w:val="24"/>
          <w:szCs w:val="24"/>
          <w:lang w:eastAsia="en-GB"/>
        </w:rPr>
        <w:t xml:space="preserve">that are howsoever demonstrably devoted to the understanding of the Jacobite Cause shall be eligible for </w:t>
      </w:r>
      <w:r>
        <w:rPr>
          <w:noProof/>
          <w:sz w:val="24"/>
          <w:szCs w:val="24"/>
          <w:lang w:eastAsia="en-GB"/>
        </w:rPr>
        <w:t>‘</w:t>
      </w:r>
      <w:r w:rsidR="0059082B">
        <w:rPr>
          <w:noProof/>
          <w:sz w:val="24"/>
          <w:szCs w:val="24"/>
          <w:lang w:eastAsia="en-GB"/>
        </w:rPr>
        <w:t>Sponsoring Membership</w:t>
      </w:r>
      <w:r>
        <w:rPr>
          <w:noProof/>
          <w:sz w:val="24"/>
          <w:szCs w:val="24"/>
          <w:lang w:eastAsia="en-GB"/>
        </w:rPr>
        <w:t>’</w:t>
      </w:r>
      <w:r w:rsidR="0059082B">
        <w:rPr>
          <w:noProof/>
          <w:sz w:val="24"/>
          <w:szCs w:val="24"/>
          <w:lang w:eastAsia="en-GB"/>
        </w:rPr>
        <w:t xml:space="preserve"> of The Trail, but no organisation publicly advocating </w:t>
      </w:r>
      <w:r w:rsidR="00FC4D4C">
        <w:rPr>
          <w:noProof/>
          <w:sz w:val="24"/>
          <w:szCs w:val="24"/>
          <w:lang w:eastAsia="en-GB"/>
        </w:rPr>
        <w:t xml:space="preserve">or campaigning for </w:t>
      </w:r>
      <w:r w:rsidR="0059082B">
        <w:rPr>
          <w:noProof/>
          <w:sz w:val="24"/>
          <w:szCs w:val="24"/>
          <w:lang w:eastAsia="en-GB"/>
        </w:rPr>
        <w:t xml:space="preserve">the restoration of the Jacobites today shall be so admitted. </w:t>
      </w:r>
      <w:r>
        <w:rPr>
          <w:noProof/>
          <w:sz w:val="24"/>
          <w:szCs w:val="24"/>
          <w:lang w:eastAsia="en-GB"/>
        </w:rPr>
        <w:t>Sponsoring Members shall be able to share all appropriate benefits accorded to Registered Members.</w:t>
      </w:r>
    </w:p>
    <w:p w:rsidR="002A115A" w:rsidRDefault="002A115A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2A115A" w:rsidP="002A115A">
      <w:pPr>
        <w:jc w:val="both"/>
        <w:rPr>
          <w:noProof/>
          <w:sz w:val="24"/>
          <w:szCs w:val="24"/>
          <w:lang w:eastAsia="en-GB"/>
        </w:rPr>
      </w:pPr>
      <w:r>
        <w:rPr>
          <w:b/>
          <w:noProof/>
          <w:sz w:val="24"/>
          <w:szCs w:val="24"/>
          <w:lang w:eastAsia="en-GB"/>
        </w:rPr>
        <w:t xml:space="preserve">ACTION LINES:  </w:t>
      </w:r>
      <w:r w:rsidRPr="002A115A">
        <w:rPr>
          <w:noProof/>
          <w:sz w:val="24"/>
          <w:szCs w:val="24"/>
          <w:lang w:eastAsia="en-GB"/>
        </w:rPr>
        <w:t>[i]</w:t>
      </w:r>
      <w:r>
        <w:rPr>
          <w:b/>
          <w:noProof/>
          <w:sz w:val="24"/>
          <w:szCs w:val="24"/>
          <w:lang w:eastAsia="en-GB"/>
        </w:rPr>
        <w:t xml:space="preserve"> </w:t>
      </w:r>
      <w:r>
        <w:rPr>
          <w:noProof/>
          <w:sz w:val="24"/>
          <w:szCs w:val="24"/>
          <w:lang w:eastAsia="en-GB"/>
        </w:rPr>
        <w:t>Open discussions with H</w:t>
      </w:r>
      <w:r w:rsidR="00C30D53">
        <w:rPr>
          <w:noProof/>
          <w:sz w:val="24"/>
          <w:szCs w:val="24"/>
          <w:lang w:eastAsia="en-GB"/>
        </w:rPr>
        <w:t xml:space="preserve">ES and NTS and identify </w:t>
      </w:r>
      <w:r>
        <w:rPr>
          <w:noProof/>
          <w:sz w:val="24"/>
          <w:szCs w:val="24"/>
          <w:lang w:eastAsia="en-GB"/>
        </w:rPr>
        <w:t xml:space="preserve">Foundation Members. Target </w:t>
      </w:r>
      <w:r w:rsidR="00FC4D4C">
        <w:rPr>
          <w:noProof/>
          <w:sz w:val="24"/>
          <w:szCs w:val="24"/>
          <w:lang w:eastAsia="en-GB"/>
        </w:rPr>
        <w:t>some</w:t>
      </w:r>
      <w:r>
        <w:rPr>
          <w:noProof/>
          <w:sz w:val="24"/>
          <w:szCs w:val="24"/>
          <w:lang w:eastAsia="en-GB"/>
        </w:rPr>
        <w:t xml:space="preserve"> 10 including BPHT to cons</w:t>
      </w:r>
      <w:r w:rsidR="00C30D53">
        <w:rPr>
          <w:noProof/>
          <w:sz w:val="24"/>
          <w:szCs w:val="24"/>
          <w:lang w:eastAsia="en-GB"/>
        </w:rPr>
        <w:t>titute the Foundation Taskforce; [ii] c</w:t>
      </w:r>
      <w:r>
        <w:rPr>
          <w:noProof/>
          <w:sz w:val="24"/>
          <w:szCs w:val="24"/>
          <w:lang w:eastAsia="en-GB"/>
        </w:rPr>
        <w:t>apture ‘best’ from 2017 Jacobite Campaign</w:t>
      </w:r>
      <w:r w:rsidR="00C30D53">
        <w:rPr>
          <w:noProof/>
          <w:sz w:val="24"/>
          <w:szCs w:val="24"/>
          <w:lang w:eastAsia="en-GB"/>
        </w:rPr>
        <w:t>; [iii] design Prototype Online Website; [iv] design and agree Trail logo; [</w:t>
      </w:r>
      <w:r>
        <w:rPr>
          <w:noProof/>
          <w:sz w:val="24"/>
          <w:szCs w:val="24"/>
          <w:lang w:eastAsia="en-GB"/>
        </w:rPr>
        <w:t xml:space="preserve">v] </w:t>
      </w:r>
      <w:r w:rsidR="00C30D53">
        <w:rPr>
          <w:noProof/>
          <w:sz w:val="24"/>
          <w:szCs w:val="24"/>
          <w:lang w:eastAsia="en-GB"/>
        </w:rPr>
        <w:t>s</w:t>
      </w:r>
      <w:r>
        <w:rPr>
          <w:noProof/>
          <w:sz w:val="24"/>
          <w:szCs w:val="24"/>
          <w:lang w:eastAsia="en-GB"/>
        </w:rPr>
        <w:t>eek matching Grant support as appropriate.</w:t>
      </w: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C30D53" w:rsidRDefault="00C30D53" w:rsidP="002A115A">
      <w:pPr>
        <w:jc w:val="both"/>
        <w:rPr>
          <w:noProof/>
          <w:sz w:val="24"/>
          <w:szCs w:val="24"/>
          <w:lang w:eastAsia="en-GB"/>
        </w:rPr>
      </w:pPr>
    </w:p>
    <w:p w:rsidR="002A115A" w:rsidRPr="00C30D53" w:rsidRDefault="00C30D53" w:rsidP="002A115A">
      <w:pPr>
        <w:jc w:val="both"/>
        <w:rPr>
          <w:sz w:val="16"/>
          <w:szCs w:val="16"/>
        </w:rPr>
      </w:pPr>
      <w:r w:rsidRPr="00C30D53">
        <w:rPr>
          <w:noProof/>
          <w:sz w:val="16"/>
          <w:szCs w:val="16"/>
          <w:lang w:eastAsia="en-GB"/>
        </w:rPr>
        <w:t>April 6</w:t>
      </w:r>
      <w:r w:rsidRPr="00C30D53">
        <w:rPr>
          <w:noProof/>
          <w:sz w:val="16"/>
          <w:szCs w:val="16"/>
          <w:vertAlign w:val="superscript"/>
          <w:lang w:eastAsia="en-GB"/>
        </w:rPr>
        <w:t>th</w:t>
      </w:r>
      <w:r w:rsidRPr="00C30D53">
        <w:rPr>
          <w:noProof/>
          <w:sz w:val="16"/>
          <w:szCs w:val="16"/>
          <w:lang w:eastAsia="en-GB"/>
        </w:rPr>
        <w:t xml:space="preserve"> 2018</w:t>
      </w:r>
      <w:r w:rsidR="002A115A" w:rsidRPr="00C30D53">
        <w:rPr>
          <w:noProof/>
          <w:sz w:val="16"/>
          <w:szCs w:val="16"/>
          <w:lang w:eastAsia="en-GB"/>
        </w:rPr>
        <w:t xml:space="preserve">   </w:t>
      </w:r>
      <w:bookmarkStart w:id="0" w:name="_GoBack"/>
      <w:bookmarkEnd w:id="0"/>
    </w:p>
    <w:sectPr w:rsidR="002A115A" w:rsidRPr="00C30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45" w:rsidRDefault="000B0C45" w:rsidP="0059082B">
      <w:r>
        <w:separator/>
      </w:r>
    </w:p>
  </w:endnote>
  <w:endnote w:type="continuationSeparator" w:id="0">
    <w:p w:rsidR="000B0C45" w:rsidRDefault="000B0C45" w:rsidP="0059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45" w:rsidRDefault="000B0C45" w:rsidP="0059082B">
      <w:r>
        <w:separator/>
      </w:r>
    </w:p>
  </w:footnote>
  <w:footnote w:type="continuationSeparator" w:id="0">
    <w:p w:rsidR="000B0C45" w:rsidRDefault="000B0C45" w:rsidP="0059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BE"/>
    <w:rsid w:val="000B0C45"/>
    <w:rsid w:val="000C6DC4"/>
    <w:rsid w:val="002664FC"/>
    <w:rsid w:val="0029039E"/>
    <w:rsid w:val="0029127A"/>
    <w:rsid w:val="002A115A"/>
    <w:rsid w:val="00475AC6"/>
    <w:rsid w:val="004E1BC1"/>
    <w:rsid w:val="005447EF"/>
    <w:rsid w:val="0059082B"/>
    <w:rsid w:val="007524BE"/>
    <w:rsid w:val="00754691"/>
    <w:rsid w:val="00797072"/>
    <w:rsid w:val="007B2CAF"/>
    <w:rsid w:val="00877F31"/>
    <w:rsid w:val="00B44B5C"/>
    <w:rsid w:val="00B906A7"/>
    <w:rsid w:val="00BA7C51"/>
    <w:rsid w:val="00BF3936"/>
    <w:rsid w:val="00C30D53"/>
    <w:rsid w:val="00C54804"/>
    <w:rsid w:val="00F13C34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82B"/>
  </w:style>
  <w:style w:type="paragraph" w:styleId="Footer">
    <w:name w:val="footer"/>
    <w:basedOn w:val="Normal"/>
    <w:link w:val="FooterChar"/>
    <w:uiPriority w:val="99"/>
    <w:unhideWhenUsed/>
    <w:rsid w:val="00590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4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4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8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82B"/>
  </w:style>
  <w:style w:type="paragraph" w:styleId="Footer">
    <w:name w:val="footer"/>
    <w:basedOn w:val="Normal"/>
    <w:link w:val="FooterChar"/>
    <w:uiPriority w:val="99"/>
    <w:unhideWhenUsed/>
    <w:rsid w:val="00590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Prestoungrange</dc:creator>
  <cp:lastModifiedBy>Gordon Prestoungrange</cp:lastModifiedBy>
  <cp:revision>3</cp:revision>
  <cp:lastPrinted>2018-03-21T11:07:00Z</cp:lastPrinted>
  <dcterms:created xsi:type="dcterms:W3CDTF">2018-04-06T10:57:00Z</dcterms:created>
  <dcterms:modified xsi:type="dcterms:W3CDTF">2018-04-08T11:11:00Z</dcterms:modified>
</cp:coreProperties>
</file>