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A65" w:rsidRPr="00686A65" w:rsidRDefault="00686A65" w:rsidP="00686A65">
      <w:pPr>
        <w:spacing w:line="240" w:lineRule="auto"/>
        <w:rPr>
          <w:rFonts w:ascii="Arial" w:eastAsia="Times New Roman" w:hAnsi="Arial" w:cs="Arial"/>
          <w:b/>
          <w:i/>
          <w:iCs/>
          <w:color w:val="000000"/>
          <w:sz w:val="20"/>
          <w:u w:val="single"/>
          <w:lang w:eastAsia="en-GB"/>
        </w:rPr>
      </w:pPr>
      <w:r w:rsidRPr="00686A65">
        <w:rPr>
          <w:rFonts w:ascii="Arial" w:eastAsia="Times New Roman" w:hAnsi="Arial" w:cs="Arial"/>
          <w:b/>
          <w:i/>
          <w:iCs/>
          <w:color w:val="000000"/>
          <w:sz w:val="20"/>
          <w:u w:val="single"/>
          <w:lang w:eastAsia="en-GB"/>
        </w:rPr>
        <w:t>February 7</w:t>
      </w:r>
      <w:r w:rsidRPr="00686A65">
        <w:rPr>
          <w:rFonts w:ascii="Arial" w:eastAsia="Times New Roman" w:hAnsi="Arial" w:cs="Arial"/>
          <w:b/>
          <w:i/>
          <w:iCs/>
          <w:color w:val="000000"/>
          <w:sz w:val="20"/>
          <w:u w:val="single"/>
          <w:vertAlign w:val="superscript"/>
          <w:lang w:eastAsia="en-GB"/>
        </w:rPr>
        <w:t>th</w:t>
      </w:r>
      <w:r w:rsidRPr="00686A65">
        <w:rPr>
          <w:rFonts w:ascii="Arial" w:eastAsia="Times New Roman" w:hAnsi="Arial" w:cs="Arial"/>
          <w:b/>
          <w:i/>
          <w:iCs/>
          <w:color w:val="000000"/>
          <w:sz w:val="20"/>
          <w:u w:val="single"/>
          <w:lang w:eastAsia="en-GB"/>
        </w:rPr>
        <w:t xml:space="preserve"> 2015: </w:t>
      </w:r>
      <w:proofErr w:type="gramStart"/>
      <w:r w:rsidRPr="00686A65">
        <w:rPr>
          <w:rFonts w:ascii="Arial" w:eastAsia="Times New Roman" w:hAnsi="Arial" w:cs="Arial"/>
          <w:b/>
          <w:i/>
          <w:iCs/>
          <w:color w:val="000000"/>
          <w:sz w:val="20"/>
          <w:u w:val="single"/>
          <w:lang w:eastAsia="en-GB"/>
        </w:rPr>
        <w:t>As approved by The</w:t>
      </w:r>
      <w:proofErr w:type="gramEnd"/>
      <w:r w:rsidRPr="00686A65">
        <w:rPr>
          <w:rFonts w:ascii="Arial" w:eastAsia="Times New Roman" w:hAnsi="Arial" w:cs="Arial"/>
          <w:b/>
          <w:i/>
          <w:iCs/>
          <w:color w:val="000000"/>
          <w:sz w:val="20"/>
          <w:u w:val="single"/>
          <w:lang w:eastAsia="en-GB"/>
        </w:rPr>
        <w:t xml:space="preserve"> Trustees</w:t>
      </w:r>
    </w:p>
    <w:p w:rsidR="00686A65" w:rsidRDefault="00686A65" w:rsidP="00686A65">
      <w:pPr>
        <w:spacing w:line="240" w:lineRule="auto"/>
        <w:rPr>
          <w:rFonts w:ascii="Arial" w:eastAsia="Times New Roman" w:hAnsi="Arial" w:cs="Arial"/>
          <w:i/>
          <w:iCs/>
          <w:color w:val="000000"/>
          <w:sz w:val="20"/>
          <w:lang w:eastAsia="en-GB"/>
        </w:rPr>
      </w:pP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i/>
          <w:iCs/>
          <w:color w:val="000000"/>
          <w:sz w:val="20"/>
          <w:lang w:eastAsia="en-GB"/>
        </w:rPr>
        <w:t xml:space="preserve">Dear Sir/Madam, </w:t>
      </w:r>
    </w:p>
    <w:p w:rsidR="00686A65" w:rsidRPr="00686A65" w:rsidRDefault="00686A65" w:rsidP="00686A65">
      <w:pPr>
        <w:spacing w:line="240" w:lineRule="auto"/>
        <w:rPr>
          <w:rFonts w:ascii="Arial" w:eastAsia="Times New Roman" w:hAnsi="Arial" w:cs="Arial"/>
          <w:color w:val="000000"/>
          <w:sz w:val="20"/>
          <w:szCs w:val="20"/>
          <w:lang w:eastAsia="en-GB"/>
        </w:rPr>
      </w:pPr>
    </w:p>
    <w:p w:rsidR="00686A65" w:rsidRPr="00686A65" w:rsidRDefault="00686A65" w:rsidP="00686A65">
      <w:pPr>
        <w:spacing w:line="240" w:lineRule="auto"/>
        <w:rPr>
          <w:rFonts w:ascii="Arial" w:eastAsia="Times New Roman" w:hAnsi="Arial" w:cs="Arial"/>
          <w:b/>
          <w:color w:val="000000"/>
          <w:sz w:val="20"/>
          <w:szCs w:val="20"/>
          <w:lang w:eastAsia="en-GB"/>
        </w:rPr>
      </w:pPr>
      <w:r w:rsidRPr="00686A65">
        <w:rPr>
          <w:rFonts w:ascii="Arial" w:eastAsia="Times New Roman" w:hAnsi="Arial" w:cs="Arial"/>
          <w:b/>
          <w:i/>
          <w:iCs/>
          <w:color w:val="000000"/>
          <w:sz w:val="20"/>
          <w:lang w:eastAsia="en-GB"/>
        </w:rPr>
        <w:t>RESPONSE TO THE EAST LOTHIAN LOCAL DEVELOPMENT PLAN MIR</w:t>
      </w:r>
    </w:p>
    <w:p w:rsidR="00686A65" w:rsidRPr="00686A65" w:rsidRDefault="00686A65" w:rsidP="00686A65">
      <w:pPr>
        <w:spacing w:line="240" w:lineRule="auto"/>
        <w:rPr>
          <w:rFonts w:ascii="Arial" w:eastAsia="Times New Roman" w:hAnsi="Arial" w:cs="Arial"/>
          <w:color w:val="000000"/>
          <w:sz w:val="20"/>
          <w:szCs w:val="20"/>
          <w:lang w:eastAsia="en-GB"/>
        </w:rPr>
      </w:pP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i/>
          <w:iCs/>
          <w:color w:val="000000"/>
          <w:sz w:val="20"/>
          <w:lang w:eastAsia="en-GB"/>
        </w:rPr>
        <w:t>The East Lothian Development Plan Main Issues Report and Interim Environmental Report contain several proposals that the Battle of Prestonpans (1745) Heritage Trust, a locally based charity, finds unacceptable.  The Trust is therefore responding hereby to the MIR IER in direct relation to these specific elements, rather than attempting to address the matter through the broad questions posed within the Consultation Hub.</w:t>
      </w:r>
    </w:p>
    <w:p w:rsidR="00686A65" w:rsidRPr="00686A65" w:rsidRDefault="00686A65" w:rsidP="00686A65">
      <w:pPr>
        <w:spacing w:line="240" w:lineRule="auto"/>
        <w:rPr>
          <w:rFonts w:ascii="Arial" w:eastAsia="Times New Roman" w:hAnsi="Arial" w:cs="Arial"/>
          <w:color w:val="000000"/>
          <w:sz w:val="20"/>
          <w:szCs w:val="20"/>
          <w:lang w:eastAsia="en-GB"/>
        </w:rPr>
      </w:pP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b/>
          <w:i/>
          <w:iCs/>
          <w:color w:val="000000"/>
          <w:sz w:val="20"/>
          <w:lang w:eastAsia="en-GB"/>
        </w:rPr>
        <w:t>1 SITE PM/PP/HSG030:</w:t>
      </w:r>
      <w:r w:rsidRPr="00686A65">
        <w:rPr>
          <w:rFonts w:ascii="Arial" w:eastAsia="Times New Roman" w:hAnsi="Arial" w:cs="Arial"/>
          <w:i/>
          <w:iCs/>
          <w:color w:val="000000"/>
          <w:sz w:val="20"/>
          <w:lang w:eastAsia="en-GB"/>
        </w:rPr>
        <w:t xml:space="preserve"> This site, proposed for housing development, comprises land surrounding Bankton House and the fields to the west of Johnnie Cope's Road.   Bankton played a significant part in the Battle of Prestonpans.  It is located to the immediate south of the battlefield and was also the home of Col. James Gardiner, who fell on the field and who is commemorated in the monument that </w:t>
      </w:r>
      <w:proofErr w:type="gramStart"/>
      <w:r w:rsidRPr="00686A65">
        <w:rPr>
          <w:rFonts w:ascii="Arial" w:eastAsia="Times New Roman" w:hAnsi="Arial" w:cs="Arial"/>
          <w:i/>
          <w:iCs/>
          <w:color w:val="000000"/>
          <w:sz w:val="20"/>
          <w:lang w:eastAsia="en-GB"/>
        </w:rPr>
        <w:t>lies</w:t>
      </w:r>
      <w:proofErr w:type="gramEnd"/>
      <w:r w:rsidRPr="00686A65">
        <w:rPr>
          <w:rFonts w:ascii="Arial" w:eastAsia="Times New Roman" w:hAnsi="Arial" w:cs="Arial"/>
          <w:i/>
          <w:iCs/>
          <w:color w:val="000000"/>
          <w:sz w:val="20"/>
          <w:lang w:eastAsia="en-GB"/>
        </w:rPr>
        <w:t xml:space="preserve"> within the site on the north side.  Both the house and monument are now </w:t>
      </w:r>
      <w:proofErr w:type="gramStart"/>
      <w:r w:rsidRPr="00686A65">
        <w:rPr>
          <w:rFonts w:ascii="Arial" w:eastAsia="Times New Roman" w:hAnsi="Arial" w:cs="Arial"/>
          <w:i/>
          <w:iCs/>
          <w:color w:val="000000"/>
          <w:sz w:val="20"/>
          <w:lang w:eastAsia="en-GB"/>
        </w:rPr>
        <w:t>Listed</w:t>
      </w:r>
      <w:proofErr w:type="gramEnd"/>
      <w:r w:rsidRPr="00686A65">
        <w:rPr>
          <w:rFonts w:ascii="Arial" w:eastAsia="Times New Roman" w:hAnsi="Arial" w:cs="Arial"/>
          <w:i/>
          <w:iCs/>
          <w:color w:val="000000"/>
          <w:sz w:val="20"/>
          <w:lang w:eastAsia="en-GB"/>
        </w:rPr>
        <w:t xml:space="preserve">.  The development of this site for housing would be completely inappropriate and hugely damaging to the setting of the Listed Buildings, including the designed landscape within which they are located. Johnnie Cope's Road itself is also of most considerable significance in interpretation of the battle since it was </w:t>
      </w:r>
      <w:proofErr w:type="spellStart"/>
      <w:r w:rsidRPr="00686A65">
        <w:rPr>
          <w:rFonts w:ascii="Arial" w:eastAsia="Times New Roman" w:hAnsi="Arial" w:cs="Arial"/>
          <w:i/>
          <w:iCs/>
          <w:color w:val="000000"/>
          <w:sz w:val="20"/>
          <w:lang w:eastAsia="en-GB"/>
        </w:rPr>
        <w:t>Sr</w:t>
      </w:r>
      <w:proofErr w:type="spellEnd"/>
      <w:r w:rsidRPr="00686A65">
        <w:rPr>
          <w:rFonts w:ascii="Arial" w:eastAsia="Times New Roman" w:hAnsi="Arial" w:cs="Arial"/>
          <w:i/>
          <w:iCs/>
          <w:color w:val="000000"/>
          <w:sz w:val="20"/>
          <w:lang w:eastAsia="en-GB"/>
        </w:rPr>
        <w:t xml:space="preserve"> John Cope's escape route via </w:t>
      </w:r>
      <w:proofErr w:type="spellStart"/>
      <w:r w:rsidRPr="00686A65">
        <w:rPr>
          <w:rFonts w:ascii="Arial" w:eastAsia="Times New Roman" w:hAnsi="Arial" w:cs="Arial"/>
          <w:i/>
          <w:iCs/>
          <w:color w:val="000000"/>
          <w:sz w:val="20"/>
          <w:lang w:eastAsia="en-GB"/>
        </w:rPr>
        <w:t>Birslie</w:t>
      </w:r>
      <w:proofErr w:type="spellEnd"/>
      <w:r w:rsidRPr="00686A65">
        <w:rPr>
          <w:rFonts w:ascii="Arial" w:eastAsia="Times New Roman" w:hAnsi="Arial" w:cs="Arial"/>
          <w:i/>
          <w:iCs/>
          <w:color w:val="000000"/>
          <w:sz w:val="20"/>
          <w:lang w:eastAsia="en-GB"/>
        </w:rPr>
        <w:t xml:space="preserve"> Brae.</w:t>
      </w: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b/>
          <w:i/>
          <w:iCs/>
          <w:color w:val="000000"/>
          <w:sz w:val="20"/>
          <w:lang w:eastAsia="en-GB"/>
        </w:rPr>
        <w:t>2 SITE PM/PP/BUS005:</w:t>
      </w:r>
      <w:r w:rsidRPr="00686A65">
        <w:rPr>
          <w:rFonts w:ascii="Arial" w:eastAsia="Times New Roman" w:hAnsi="Arial" w:cs="Arial"/>
          <w:i/>
          <w:iCs/>
          <w:color w:val="000000"/>
          <w:sz w:val="20"/>
          <w:lang w:eastAsia="en-GB"/>
        </w:rPr>
        <w:t xml:space="preserve">  This site, proposed for business use, comprises the eastern portion of site PM/PP/HSG030.  While it is smaller than the site above the impact of its development would be similar and, for that reason, the Trust does not consider that the site is suitable for the proposed use.</w:t>
      </w: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b/>
          <w:i/>
          <w:iCs/>
          <w:color w:val="000000"/>
          <w:sz w:val="20"/>
          <w:lang w:eastAsia="en-GB"/>
        </w:rPr>
        <w:t>3 SITE PM/PP/OTH001</w:t>
      </w:r>
      <w:r w:rsidRPr="00686A65">
        <w:rPr>
          <w:rFonts w:ascii="Arial" w:eastAsia="Times New Roman" w:hAnsi="Arial" w:cs="Arial"/>
          <w:i/>
          <w:iCs/>
          <w:color w:val="000000"/>
          <w:sz w:val="20"/>
          <w:lang w:eastAsia="en-GB"/>
        </w:rPr>
        <w:t>:  This site, proposed for mixed use development (employment), corresponds broadly with the boundaries of the land held by Scottish Power around and including Cockenzie Power Station.  It excludes a section of the foreshore but includes some sections of land in separate ownership, mostly on its western side.  </w:t>
      </w: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i/>
          <w:iCs/>
          <w:color w:val="000000"/>
          <w:sz w:val="20"/>
          <w:lang w:eastAsia="en-GB"/>
        </w:rPr>
        <w:t xml:space="preserve">The Trust is deeply concerned that this site is being considered for development.  The southern half of the site, including the existing but redundant power station coal plant, forms a substantial portion of the main site of the Battle of Prestonpans.  It includes the site of the thorn tree, under which Col. Gardiner was mortally wounded, the land on which the Government army camp was established, the site of the Government lines immediately prior to the initial engagement, the land over which the battle was fought following the Jacobite charge from the east and the likely site of the grave pits, dug on the day of the battle.  Crossing the land and running north-south is a core path, following the track bed of Scotland's first recorded </w:t>
      </w:r>
      <w:proofErr w:type="spellStart"/>
      <w:r w:rsidRPr="00686A65">
        <w:rPr>
          <w:rFonts w:ascii="Arial" w:eastAsia="Times New Roman" w:hAnsi="Arial" w:cs="Arial"/>
          <w:i/>
          <w:iCs/>
          <w:color w:val="000000"/>
          <w:sz w:val="20"/>
          <w:lang w:eastAsia="en-GB"/>
        </w:rPr>
        <w:t>waggonway</w:t>
      </w:r>
      <w:proofErr w:type="spellEnd"/>
      <w:r w:rsidRPr="00686A65">
        <w:rPr>
          <w:rFonts w:ascii="Arial" w:eastAsia="Times New Roman" w:hAnsi="Arial" w:cs="Arial"/>
          <w:i/>
          <w:iCs/>
          <w:color w:val="000000"/>
          <w:sz w:val="20"/>
          <w:lang w:eastAsia="en-GB"/>
        </w:rPr>
        <w:t>.  This originally ran from Tranent to Cockenzie Harbour and is recorded in many of the contemporary illustrations of the battle.  Also within the site boundary is a Scheduled Ancient Monument, the Seton West Mains Enclosures.  Although the Scheduled site was significantly reduced in size in 2013 it still comprises a substantial portion of the site.   </w:t>
      </w: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i/>
          <w:iCs/>
          <w:color w:val="000000"/>
          <w:sz w:val="20"/>
          <w:lang w:eastAsia="en-GB"/>
        </w:rPr>
        <w:t xml:space="preserve">A modern (1960s) railway spur crosses the land and formerly served the power station coal plant but the land to either side of the line and potentially within the coal plant </w:t>
      </w:r>
      <w:proofErr w:type="gramStart"/>
      <w:r w:rsidRPr="00686A65">
        <w:rPr>
          <w:rFonts w:ascii="Arial" w:eastAsia="Times New Roman" w:hAnsi="Arial" w:cs="Arial"/>
          <w:i/>
          <w:iCs/>
          <w:color w:val="000000"/>
          <w:sz w:val="20"/>
          <w:lang w:eastAsia="en-GB"/>
        </w:rPr>
        <w:t>itself</w:t>
      </w:r>
      <w:proofErr w:type="gramEnd"/>
      <w:r w:rsidRPr="00686A65">
        <w:rPr>
          <w:rFonts w:ascii="Arial" w:eastAsia="Times New Roman" w:hAnsi="Arial" w:cs="Arial"/>
          <w:i/>
          <w:iCs/>
          <w:color w:val="000000"/>
          <w:sz w:val="20"/>
          <w:lang w:eastAsia="en-GB"/>
        </w:rPr>
        <w:t xml:space="preserve"> has not been built on or otherwise developed.  </w:t>
      </w: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i/>
          <w:iCs/>
          <w:color w:val="000000"/>
          <w:sz w:val="20"/>
          <w:lang w:eastAsia="en-GB"/>
        </w:rPr>
        <w:t>The site is within the Prestonpans Battlefield as included in the Inventory of Historic Battlefields in Scotland and is unquestionably a core part of the battlefield.  This is demonstrated in the several well documented eye witness reports of the Battle and contemporary illustrations and plans of the field.  The Trust is of the opinion that the re-allocation of this land for mixed use (employment) from its current status as Public Open Space (to the north) and Countryside (to the south) would be inappropriate.  It will be hugely detrimental to the Battlefield, to the local landscape around it and to the local community.  </w:t>
      </w: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i/>
          <w:iCs/>
          <w:color w:val="000000"/>
          <w:sz w:val="20"/>
          <w:lang w:eastAsia="en-GB"/>
        </w:rPr>
        <w:t xml:space="preserve">Construction of new buildings, roads or </w:t>
      </w:r>
      <w:proofErr w:type="spellStart"/>
      <w:r w:rsidRPr="00686A65">
        <w:rPr>
          <w:rFonts w:ascii="Arial" w:eastAsia="Times New Roman" w:hAnsi="Arial" w:cs="Arial"/>
          <w:i/>
          <w:iCs/>
          <w:color w:val="000000"/>
          <w:sz w:val="20"/>
          <w:lang w:eastAsia="en-GB"/>
        </w:rPr>
        <w:t>hardstanding</w:t>
      </w:r>
      <w:proofErr w:type="spellEnd"/>
      <w:r w:rsidRPr="00686A65">
        <w:rPr>
          <w:rFonts w:ascii="Arial" w:eastAsia="Times New Roman" w:hAnsi="Arial" w:cs="Arial"/>
          <w:i/>
          <w:iCs/>
          <w:color w:val="000000"/>
          <w:sz w:val="20"/>
          <w:lang w:eastAsia="en-GB"/>
        </w:rPr>
        <w:t xml:space="preserve"> would involve the destruction of </w:t>
      </w:r>
      <w:proofErr w:type="spellStart"/>
      <w:proofErr w:type="gramStart"/>
      <w:r w:rsidRPr="00686A65">
        <w:rPr>
          <w:rFonts w:ascii="Arial" w:eastAsia="Times New Roman" w:hAnsi="Arial" w:cs="Arial"/>
          <w:i/>
          <w:iCs/>
          <w:color w:val="000000"/>
          <w:sz w:val="20"/>
          <w:lang w:eastAsia="en-GB"/>
        </w:rPr>
        <w:t>greenfield</w:t>
      </w:r>
      <w:proofErr w:type="spellEnd"/>
      <w:proofErr w:type="gramEnd"/>
      <w:r w:rsidRPr="00686A65">
        <w:rPr>
          <w:rFonts w:ascii="Arial" w:eastAsia="Times New Roman" w:hAnsi="Arial" w:cs="Arial"/>
          <w:i/>
          <w:iCs/>
          <w:color w:val="000000"/>
          <w:sz w:val="20"/>
          <w:lang w:eastAsia="en-GB"/>
        </w:rPr>
        <w:t xml:space="preserve"> land, in contradiction of national and local policies and a site of National historic significance and should not therefore be considered.  There may however be opportunities for the improvement of the heritage asset and landscape of the battlefield through the removal of the rail spur and reinstatement of the land to agricultural use, as it was in 1745, or for the removal and reinstatement of the coal plant land.  These opportunities should be reflected in the Local Development Plan.  </w:t>
      </w: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i/>
          <w:iCs/>
          <w:color w:val="000000"/>
          <w:sz w:val="20"/>
          <w:lang w:eastAsia="en-GB"/>
        </w:rPr>
        <w:t xml:space="preserve">It should also be noted that the National Planning Framework requires agencies to work together over the redevelopment of the existing power station site, presumably in the event that the National Development of the CGGT Power Station does not proceed, to prioritise uses and to ensure that competing demands for infrastructure associated with the connection of offshore generation (the Energy Hub) are combined.  This National policy should be reflected in the LDP, which should, </w:t>
      </w:r>
      <w:r w:rsidRPr="00686A65">
        <w:rPr>
          <w:rFonts w:ascii="Arial" w:eastAsia="Times New Roman" w:hAnsi="Arial" w:cs="Arial"/>
          <w:i/>
          <w:iCs/>
          <w:color w:val="000000"/>
          <w:sz w:val="20"/>
          <w:lang w:eastAsia="en-GB"/>
        </w:rPr>
        <w:lastRenderedPageBreak/>
        <w:t>despite the recent unfortunate Planning Decision concerning the Inch Cape Substation, identify land within the existing Power Station site for this purpose and prevent further destruction of the battlefield.</w:t>
      </w: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b/>
          <w:i/>
          <w:iCs/>
          <w:color w:val="000000"/>
          <w:sz w:val="20"/>
          <w:lang w:eastAsia="en-GB"/>
        </w:rPr>
        <w:t>4 SITE PM/PP/HSG097:</w:t>
      </w:r>
      <w:r w:rsidRPr="00686A65">
        <w:rPr>
          <w:rFonts w:ascii="Arial" w:eastAsia="Times New Roman" w:hAnsi="Arial" w:cs="Arial"/>
          <w:i/>
          <w:iCs/>
          <w:color w:val="000000"/>
          <w:sz w:val="20"/>
          <w:lang w:eastAsia="en-GB"/>
        </w:rPr>
        <w:t xml:space="preserve">  This site, proposed for housing development, contains Seton West Mains farm and stretches from the southern boundary of Cockenzie (Alder Road), to the A198 and between Fishers Road and </w:t>
      </w:r>
      <w:proofErr w:type="gramStart"/>
      <w:r w:rsidRPr="00686A65">
        <w:rPr>
          <w:rFonts w:ascii="Arial" w:eastAsia="Times New Roman" w:hAnsi="Arial" w:cs="Arial"/>
          <w:i/>
          <w:iCs/>
          <w:color w:val="000000"/>
          <w:sz w:val="20"/>
          <w:lang w:eastAsia="en-GB"/>
        </w:rPr>
        <w:t>The</w:t>
      </w:r>
      <w:proofErr w:type="gramEnd"/>
      <w:r w:rsidRPr="00686A65">
        <w:rPr>
          <w:rFonts w:ascii="Arial" w:eastAsia="Times New Roman" w:hAnsi="Arial" w:cs="Arial"/>
          <w:i/>
          <w:iCs/>
          <w:color w:val="000000"/>
          <w:sz w:val="20"/>
          <w:lang w:eastAsia="en-GB"/>
        </w:rPr>
        <w:t xml:space="preserve"> Coal Road.  The Trust is surprised and concerned to note that this land has been considered for inclusion within the IER as, along with PM/PP/OTH001, it is the core land over which the Battle of Prestonpans was fought.  The Jacobite army formed to the east side of the site and it is likely that the final Government lines were located on the western side prior to their rout to the west.  </w:t>
      </w: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i/>
          <w:iCs/>
          <w:color w:val="000000"/>
          <w:sz w:val="20"/>
          <w:lang w:eastAsia="en-GB"/>
        </w:rPr>
        <w:t>The Trust does not consider that this site should be considered for any form of development beyond its current agricultural use.  The development of this land, in association with the above site or in isolation, would remove the largest and most important undeveloped part of the battlefield,  The Trust is currently working towards the creation of a new centre to interpret and present the battle and to house the Battle of Prestonpans Tapestry.  There would seem to be little, if any, sense in proceeding with such a proposal if simultaneously the battlefield itself is to be covered in concrete, tarmac, houses, factories and electrical sub-stations.</w:t>
      </w: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b/>
          <w:i/>
          <w:iCs/>
          <w:color w:val="000000"/>
          <w:sz w:val="20"/>
          <w:lang w:eastAsia="en-GB"/>
        </w:rPr>
        <w:t>5 PM/PP/BUS006:</w:t>
      </w:r>
      <w:r w:rsidRPr="00686A65">
        <w:rPr>
          <w:rFonts w:ascii="Arial" w:eastAsia="Times New Roman" w:hAnsi="Arial" w:cs="Arial"/>
          <w:i/>
          <w:iCs/>
          <w:color w:val="000000"/>
          <w:sz w:val="20"/>
          <w:lang w:eastAsia="en-GB"/>
        </w:rPr>
        <w:t xml:space="preserve">  The existing Industrial Heritage Museum at </w:t>
      </w:r>
      <w:proofErr w:type="spellStart"/>
      <w:r w:rsidRPr="00686A65">
        <w:rPr>
          <w:rFonts w:ascii="Arial" w:eastAsia="Times New Roman" w:hAnsi="Arial" w:cs="Arial"/>
          <w:i/>
          <w:iCs/>
          <w:color w:val="000000"/>
          <w:sz w:val="20"/>
          <w:lang w:eastAsia="en-GB"/>
        </w:rPr>
        <w:t>Prestongrange</w:t>
      </w:r>
      <w:proofErr w:type="spellEnd"/>
      <w:r w:rsidRPr="00686A65">
        <w:rPr>
          <w:rFonts w:ascii="Arial" w:eastAsia="Times New Roman" w:hAnsi="Arial" w:cs="Arial"/>
          <w:i/>
          <w:iCs/>
          <w:color w:val="000000"/>
          <w:sz w:val="20"/>
          <w:lang w:eastAsia="en-GB"/>
        </w:rPr>
        <w:t xml:space="preserve"> is considered as a location for business units.  While the Trust is wary of the potential for inappropriate or over-development on the site it recognises that some further development, either in keeping with the current museum status or directly related to the past industrialisation of </w:t>
      </w:r>
      <w:proofErr w:type="spellStart"/>
      <w:r w:rsidRPr="00686A65">
        <w:rPr>
          <w:rFonts w:ascii="Arial" w:eastAsia="Times New Roman" w:hAnsi="Arial" w:cs="Arial"/>
          <w:i/>
          <w:iCs/>
          <w:color w:val="000000"/>
          <w:sz w:val="20"/>
          <w:lang w:eastAsia="en-GB"/>
        </w:rPr>
        <w:t>Prestongrange</w:t>
      </w:r>
      <w:proofErr w:type="spellEnd"/>
      <w:r w:rsidRPr="00686A65">
        <w:rPr>
          <w:rFonts w:ascii="Arial" w:eastAsia="Times New Roman" w:hAnsi="Arial" w:cs="Arial"/>
          <w:i/>
          <w:iCs/>
          <w:color w:val="000000"/>
          <w:sz w:val="20"/>
          <w:lang w:eastAsia="en-GB"/>
        </w:rPr>
        <w:t>/Morrison's Haven, might be possible.  Specifically, the re-introduction of relatively small scale pottery, glass making, Fowler's Ales or associated trades in purpose designed workshops or re-created kilns, perhaps within some of the existing derelict structures, may help the longer term sustainability of the site.  The introduction of any larger scale business units or industrial uses should be resisted and any change in policy in relation to the museum site should be accompanied by clear policies for the control and design of any development.</w:t>
      </w: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b/>
          <w:i/>
          <w:iCs/>
          <w:color w:val="000000"/>
          <w:sz w:val="20"/>
          <w:lang w:eastAsia="en-GB"/>
        </w:rPr>
        <w:t>6 GENERAL COMMENTS:</w:t>
      </w:r>
      <w:r w:rsidRPr="00686A65">
        <w:rPr>
          <w:rFonts w:ascii="Arial" w:eastAsia="Times New Roman" w:hAnsi="Arial" w:cs="Arial"/>
          <w:i/>
          <w:iCs/>
          <w:color w:val="000000"/>
          <w:sz w:val="20"/>
          <w:lang w:eastAsia="en-GB"/>
        </w:rPr>
        <w:t xml:space="preserve">  While the Trust does not intend to comment on the detail of the MIR or IER beyond its direct impact on the Battlefield and associated sites it does not support the Preferred Policy of concentrating housing and economic development in the west of the county.  This approach would inevitably lead to the destruction of the remaining undeveloped parts and the settings of both the Prestonpans and Pinkie </w:t>
      </w:r>
      <w:proofErr w:type="spellStart"/>
      <w:r w:rsidRPr="00686A65">
        <w:rPr>
          <w:rFonts w:ascii="Arial" w:eastAsia="Times New Roman" w:hAnsi="Arial" w:cs="Arial"/>
          <w:i/>
          <w:iCs/>
          <w:color w:val="000000"/>
          <w:sz w:val="20"/>
          <w:lang w:eastAsia="en-GB"/>
        </w:rPr>
        <w:t>Cleugh</w:t>
      </w:r>
      <w:proofErr w:type="spellEnd"/>
      <w:r w:rsidRPr="00686A65">
        <w:rPr>
          <w:rFonts w:ascii="Arial" w:eastAsia="Times New Roman" w:hAnsi="Arial" w:cs="Arial"/>
          <w:i/>
          <w:iCs/>
          <w:color w:val="000000"/>
          <w:sz w:val="20"/>
          <w:lang w:eastAsia="en-GB"/>
        </w:rPr>
        <w:t xml:space="preserve"> battlefields.  These are </w:t>
      </w:r>
      <w:proofErr w:type="gramStart"/>
      <w:r w:rsidRPr="00686A65">
        <w:rPr>
          <w:rFonts w:ascii="Arial" w:eastAsia="Times New Roman" w:hAnsi="Arial" w:cs="Arial"/>
          <w:i/>
          <w:iCs/>
          <w:color w:val="000000"/>
          <w:sz w:val="20"/>
          <w:lang w:eastAsia="en-GB"/>
        </w:rPr>
        <w:t>Nationally</w:t>
      </w:r>
      <w:proofErr w:type="gramEnd"/>
      <w:r w:rsidRPr="00686A65">
        <w:rPr>
          <w:rFonts w:ascii="Arial" w:eastAsia="Times New Roman" w:hAnsi="Arial" w:cs="Arial"/>
          <w:i/>
          <w:iCs/>
          <w:color w:val="000000"/>
          <w:sz w:val="20"/>
          <w:lang w:eastAsia="en-GB"/>
        </w:rPr>
        <w:t xml:space="preserve"> important historic sites and offer opportunities both for the retention of open green space and for the development of tourism, both priorities for East Lothian. The MIR also appears to be contradictory in its promotion of sustainability, the Central Scotland Green Network (a National Development within NPF3), tourism and high quality of life while simultaneously proposing to develop on such significant </w:t>
      </w:r>
      <w:proofErr w:type="spellStart"/>
      <w:proofErr w:type="gramStart"/>
      <w:r w:rsidRPr="00686A65">
        <w:rPr>
          <w:rFonts w:ascii="Arial" w:eastAsia="Times New Roman" w:hAnsi="Arial" w:cs="Arial"/>
          <w:i/>
          <w:iCs/>
          <w:color w:val="000000"/>
          <w:sz w:val="20"/>
          <w:lang w:eastAsia="en-GB"/>
        </w:rPr>
        <w:t>greenfield</w:t>
      </w:r>
      <w:proofErr w:type="spellEnd"/>
      <w:proofErr w:type="gramEnd"/>
      <w:r w:rsidRPr="00686A65">
        <w:rPr>
          <w:rFonts w:ascii="Arial" w:eastAsia="Times New Roman" w:hAnsi="Arial" w:cs="Arial"/>
          <w:i/>
          <w:iCs/>
          <w:color w:val="000000"/>
          <w:sz w:val="20"/>
          <w:lang w:eastAsia="en-GB"/>
        </w:rPr>
        <w:t xml:space="preserve"> sites.  This is particularly applicable to the land around Cockenzie Power Station, where a change in use along the lines currently being proposed by Scottish Enterprise (itself entirely compatible with the proposed re-allocation within the MIR) would result in the severing of the John Muir Way, closure of core paths, diversion of established roads, removal of public open space and countryside and destruction of large areas of the marine environment, threatening the livelihoods of people working in established local industries.  It is almost farcical that the IER scores the site as Neutral in terms of its effect on the Cultural Heritage and Positive in relation to its impact on the Population.  The assessment standards and ratings within the IER are, more broadly, inconsistent.</w:t>
      </w: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color w:val="000000"/>
          <w:sz w:val="20"/>
          <w:szCs w:val="20"/>
          <w:lang w:eastAsia="en-GB"/>
        </w:rPr>
        <w:t> </w:t>
      </w: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i/>
          <w:iCs/>
          <w:color w:val="000000"/>
          <w:sz w:val="20"/>
          <w:lang w:eastAsia="en-GB"/>
        </w:rPr>
        <w:t xml:space="preserve">The Battle of Prestonpans Heritage Trust would support the introduction of more robust statements concerning the protection of the County's many historic sites, including its notable battlefields and proposed improvement, protection and interpretation of these sites.  The County has an opportunity to grow its population and enhance its environment </w:t>
      </w:r>
      <w:proofErr w:type="gramStart"/>
      <w:r w:rsidRPr="00686A65">
        <w:rPr>
          <w:rFonts w:ascii="Arial" w:eastAsia="Times New Roman" w:hAnsi="Arial" w:cs="Arial"/>
          <w:i/>
          <w:iCs/>
          <w:color w:val="000000"/>
          <w:sz w:val="20"/>
          <w:lang w:eastAsia="en-GB"/>
        </w:rPr>
        <w:t>but  the</w:t>
      </w:r>
      <w:proofErr w:type="gramEnd"/>
      <w:r w:rsidRPr="00686A65">
        <w:rPr>
          <w:rFonts w:ascii="Arial" w:eastAsia="Times New Roman" w:hAnsi="Arial" w:cs="Arial"/>
          <w:i/>
          <w:iCs/>
          <w:color w:val="000000"/>
          <w:sz w:val="20"/>
          <w:lang w:eastAsia="en-GB"/>
        </w:rPr>
        <w:t xml:space="preserve"> Local Development Plan MIR is heavily focussed on the promotion of sites for housing and employment. </w:t>
      </w: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color w:val="000000"/>
          <w:sz w:val="20"/>
          <w:szCs w:val="20"/>
          <w:lang w:eastAsia="en-GB"/>
        </w:rPr>
        <w:t> </w:t>
      </w:r>
    </w:p>
    <w:p w:rsidR="00686A65" w:rsidRPr="00686A65" w:rsidRDefault="00686A65" w:rsidP="00686A65">
      <w:pPr>
        <w:spacing w:line="240" w:lineRule="auto"/>
        <w:rPr>
          <w:rFonts w:ascii="Arial" w:eastAsia="Times New Roman" w:hAnsi="Arial" w:cs="Arial"/>
          <w:color w:val="000000"/>
          <w:sz w:val="20"/>
          <w:szCs w:val="20"/>
          <w:lang w:eastAsia="en-GB"/>
        </w:rPr>
      </w:pPr>
      <w:r w:rsidRPr="00686A65">
        <w:rPr>
          <w:rFonts w:ascii="Arial" w:eastAsia="Times New Roman" w:hAnsi="Arial" w:cs="Arial"/>
          <w:color w:val="000000"/>
          <w:sz w:val="20"/>
          <w:szCs w:val="20"/>
          <w:lang w:eastAsia="en-GB"/>
        </w:rPr>
        <w:t> </w:t>
      </w:r>
    </w:p>
    <w:p w:rsidR="00686A65" w:rsidRPr="00686A65" w:rsidRDefault="00686A65" w:rsidP="00686A65">
      <w:pPr>
        <w:spacing w:line="240" w:lineRule="auto"/>
        <w:rPr>
          <w:rFonts w:ascii="Arial" w:eastAsia="Times New Roman" w:hAnsi="Arial" w:cs="Arial"/>
          <w:b/>
          <w:color w:val="000000"/>
          <w:sz w:val="20"/>
          <w:szCs w:val="20"/>
          <w:u w:val="single"/>
          <w:lang w:eastAsia="en-GB"/>
        </w:rPr>
      </w:pPr>
      <w:proofErr w:type="gramStart"/>
      <w:r w:rsidRPr="00686A65">
        <w:rPr>
          <w:rFonts w:ascii="Arial" w:eastAsia="Times New Roman" w:hAnsi="Arial" w:cs="Arial"/>
          <w:b/>
          <w:color w:val="000000"/>
          <w:sz w:val="20"/>
          <w:szCs w:val="20"/>
          <w:u w:val="single"/>
          <w:lang w:eastAsia="en-GB"/>
        </w:rPr>
        <w:t>for</w:t>
      </w:r>
      <w:proofErr w:type="gramEnd"/>
      <w:r w:rsidRPr="00686A65">
        <w:rPr>
          <w:rFonts w:ascii="Arial" w:eastAsia="Times New Roman" w:hAnsi="Arial" w:cs="Arial"/>
          <w:b/>
          <w:color w:val="000000"/>
          <w:sz w:val="20"/>
          <w:szCs w:val="20"/>
          <w:u w:val="single"/>
          <w:lang w:eastAsia="en-GB"/>
        </w:rPr>
        <w:t xml:space="preserve"> and on behalf of The Trustees</w:t>
      </w:r>
    </w:p>
    <w:p w:rsidR="00686A65" w:rsidRPr="00686A65" w:rsidRDefault="00686A65" w:rsidP="00686A65">
      <w:pPr>
        <w:spacing w:line="240" w:lineRule="auto"/>
        <w:rPr>
          <w:rFonts w:ascii="Arial" w:eastAsia="Times New Roman" w:hAnsi="Arial" w:cs="Arial"/>
          <w:b/>
          <w:color w:val="000000"/>
          <w:sz w:val="20"/>
          <w:szCs w:val="20"/>
          <w:u w:val="single"/>
          <w:lang w:eastAsia="en-GB"/>
        </w:rPr>
      </w:pPr>
      <w:r w:rsidRPr="00686A65">
        <w:rPr>
          <w:rFonts w:ascii="Arial" w:eastAsia="Times New Roman" w:hAnsi="Arial" w:cs="Arial"/>
          <w:b/>
          <w:color w:val="000000"/>
          <w:sz w:val="20"/>
          <w:szCs w:val="20"/>
          <w:u w:val="single"/>
          <w:lang w:eastAsia="en-GB"/>
        </w:rPr>
        <w:t>Battle of Prestonpans 1745 Heritage Trust</w:t>
      </w:r>
    </w:p>
    <w:p w:rsidR="00686A65" w:rsidRPr="00686A65" w:rsidRDefault="00686A65" w:rsidP="00686A65">
      <w:pPr>
        <w:spacing w:line="240" w:lineRule="auto"/>
        <w:rPr>
          <w:rFonts w:ascii="Arial" w:eastAsia="Times New Roman" w:hAnsi="Arial" w:cs="Arial"/>
          <w:b/>
          <w:color w:val="000000"/>
          <w:sz w:val="20"/>
          <w:szCs w:val="20"/>
          <w:u w:val="single"/>
          <w:lang w:eastAsia="en-GB"/>
        </w:rPr>
      </w:pPr>
      <w:r w:rsidRPr="00686A65">
        <w:rPr>
          <w:rFonts w:ascii="Arial" w:eastAsia="Times New Roman" w:hAnsi="Arial" w:cs="Arial"/>
          <w:b/>
          <w:color w:val="000000"/>
          <w:sz w:val="20"/>
          <w:szCs w:val="20"/>
          <w:u w:val="single"/>
          <w:lang w:eastAsia="en-GB"/>
        </w:rPr>
        <w:t>SYLVIA BURGESS PORTER</w:t>
      </w:r>
    </w:p>
    <w:p w:rsidR="00686A65" w:rsidRPr="00686A65" w:rsidRDefault="00686A65" w:rsidP="00686A65">
      <w:pPr>
        <w:spacing w:line="240" w:lineRule="auto"/>
        <w:rPr>
          <w:rFonts w:ascii="Arial" w:eastAsia="Times New Roman" w:hAnsi="Arial" w:cs="Arial"/>
          <w:b/>
          <w:color w:val="000000"/>
          <w:sz w:val="20"/>
          <w:szCs w:val="20"/>
          <w:u w:val="single"/>
          <w:lang w:eastAsia="en-GB"/>
        </w:rPr>
      </w:pPr>
      <w:r w:rsidRPr="00686A65">
        <w:rPr>
          <w:rFonts w:ascii="Arial" w:eastAsia="Times New Roman" w:hAnsi="Arial" w:cs="Arial"/>
          <w:b/>
          <w:color w:val="000000"/>
          <w:sz w:val="20"/>
          <w:szCs w:val="20"/>
          <w:u w:val="single"/>
          <w:lang w:eastAsia="en-GB"/>
        </w:rPr>
        <w:t>Secretary to the Trustees</w:t>
      </w:r>
    </w:p>
    <w:p w:rsidR="00DF5EA7" w:rsidRDefault="00DF5EA7"/>
    <w:sectPr w:rsidR="00DF5EA7" w:rsidSect="00DF5E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686A65"/>
    <w:rsid w:val="00000961"/>
    <w:rsid w:val="00002102"/>
    <w:rsid w:val="00003525"/>
    <w:rsid w:val="00004A26"/>
    <w:rsid w:val="00004E1E"/>
    <w:rsid w:val="00005186"/>
    <w:rsid w:val="00005EED"/>
    <w:rsid w:val="000063B5"/>
    <w:rsid w:val="00006435"/>
    <w:rsid w:val="000067C9"/>
    <w:rsid w:val="00006A63"/>
    <w:rsid w:val="0000714F"/>
    <w:rsid w:val="000073FE"/>
    <w:rsid w:val="00010A9E"/>
    <w:rsid w:val="00010CC5"/>
    <w:rsid w:val="00010D3C"/>
    <w:rsid w:val="000122C9"/>
    <w:rsid w:val="00012FF1"/>
    <w:rsid w:val="00012FF8"/>
    <w:rsid w:val="000130D4"/>
    <w:rsid w:val="00015567"/>
    <w:rsid w:val="0001594D"/>
    <w:rsid w:val="000163C6"/>
    <w:rsid w:val="000169D1"/>
    <w:rsid w:val="00022126"/>
    <w:rsid w:val="00023FF3"/>
    <w:rsid w:val="00024CB6"/>
    <w:rsid w:val="000250CB"/>
    <w:rsid w:val="00026381"/>
    <w:rsid w:val="00027B1D"/>
    <w:rsid w:val="0003023D"/>
    <w:rsid w:val="00030242"/>
    <w:rsid w:val="00033A53"/>
    <w:rsid w:val="00034AA2"/>
    <w:rsid w:val="00035106"/>
    <w:rsid w:val="00035A00"/>
    <w:rsid w:val="00036208"/>
    <w:rsid w:val="0003786B"/>
    <w:rsid w:val="00040CB0"/>
    <w:rsid w:val="000418A9"/>
    <w:rsid w:val="00041C7A"/>
    <w:rsid w:val="00042468"/>
    <w:rsid w:val="00042DF0"/>
    <w:rsid w:val="00044E43"/>
    <w:rsid w:val="0004563A"/>
    <w:rsid w:val="00045905"/>
    <w:rsid w:val="00050000"/>
    <w:rsid w:val="000503DA"/>
    <w:rsid w:val="00050B8F"/>
    <w:rsid w:val="00051AC4"/>
    <w:rsid w:val="00053C4C"/>
    <w:rsid w:val="00053F55"/>
    <w:rsid w:val="00054898"/>
    <w:rsid w:val="00055B1D"/>
    <w:rsid w:val="00056807"/>
    <w:rsid w:val="00057B3F"/>
    <w:rsid w:val="000606E2"/>
    <w:rsid w:val="000616D3"/>
    <w:rsid w:val="00062238"/>
    <w:rsid w:val="000623DC"/>
    <w:rsid w:val="00062F33"/>
    <w:rsid w:val="00063025"/>
    <w:rsid w:val="00063BE2"/>
    <w:rsid w:val="0006429C"/>
    <w:rsid w:val="000657D4"/>
    <w:rsid w:val="00066432"/>
    <w:rsid w:val="0006724F"/>
    <w:rsid w:val="00067463"/>
    <w:rsid w:val="000708E1"/>
    <w:rsid w:val="00070A4B"/>
    <w:rsid w:val="00071A1C"/>
    <w:rsid w:val="0007281B"/>
    <w:rsid w:val="00073417"/>
    <w:rsid w:val="00075317"/>
    <w:rsid w:val="00075E34"/>
    <w:rsid w:val="0007648F"/>
    <w:rsid w:val="00076592"/>
    <w:rsid w:val="00077424"/>
    <w:rsid w:val="0007749E"/>
    <w:rsid w:val="00077658"/>
    <w:rsid w:val="00081BD8"/>
    <w:rsid w:val="00082AFE"/>
    <w:rsid w:val="000834C0"/>
    <w:rsid w:val="00083524"/>
    <w:rsid w:val="00084A09"/>
    <w:rsid w:val="00085670"/>
    <w:rsid w:val="000856CA"/>
    <w:rsid w:val="00085A96"/>
    <w:rsid w:val="00090C2A"/>
    <w:rsid w:val="00091989"/>
    <w:rsid w:val="00091AAA"/>
    <w:rsid w:val="00091B83"/>
    <w:rsid w:val="00093024"/>
    <w:rsid w:val="00093B5A"/>
    <w:rsid w:val="00093D77"/>
    <w:rsid w:val="00094875"/>
    <w:rsid w:val="000948D4"/>
    <w:rsid w:val="00097817"/>
    <w:rsid w:val="000A0AA2"/>
    <w:rsid w:val="000A0D4A"/>
    <w:rsid w:val="000A10F1"/>
    <w:rsid w:val="000A12FC"/>
    <w:rsid w:val="000A273D"/>
    <w:rsid w:val="000A2854"/>
    <w:rsid w:val="000A3F6F"/>
    <w:rsid w:val="000A5BFA"/>
    <w:rsid w:val="000A77AC"/>
    <w:rsid w:val="000B17A3"/>
    <w:rsid w:val="000B1A1A"/>
    <w:rsid w:val="000B1BC6"/>
    <w:rsid w:val="000B48E2"/>
    <w:rsid w:val="000B52E4"/>
    <w:rsid w:val="000B6100"/>
    <w:rsid w:val="000B7800"/>
    <w:rsid w:val="000B7DAE"/>
    <w:rsid w:val="000C02C1"/>
    <w:rsid w:val="000C163F"/>
    <w:rsid w:val="000C1885"/>
    <w:rsid w:val="000C1A90"/>
    <w:rsid w:val="000C1C42"/>
    <w:rsid w:val="000C2F7F"/>
    <w:rsid w:val="000C392A"/>
    <w:rsid w:val="000C3DD9"/>
    <w:rsid w:val="000C3DE4"/>
    <w:rsid w:val="000C3F60"/>
    <w:rsid w:val="000C4C56"/>
    <w:rsid w:val="000C5078"/>
    <w:rsid w:val="000C51F5"/>
    <w:rsid w:val="000C53FC"/>
    <w:rsid w:val="000C6C1D"/>
    <w:rsid w:val="000C7B7A"/>
    <w:rsid w:val="000D02B5"/>
    <w:rsid w:val="000D038F"/>
    <w:rsid w:val="000D20EC"/>
    <w:rsid w:val="000D2B60"/>
    <w:rsid w:val="000D3326"/>
    <w:rsid w:val="000D35A5"/>
    <w:rsid w:val="000D38FF"/>
    <w:rsid w:val="000D3E27"/>
    <w:rsid w:val="000D47ED"/>
    <w:rsid w:val="000D5D70"/>
    <w:rsid w:val="000D6654"/>
    <w:rsid w:val="000E11EF"/>
    <w:rsid w:val="000E20C9"/>
    <w:rsid w:val="000E2B2F"/>
    <w:rsid w:val="000E382C"/>
    <w:rsid w:val="000E445C"/>
    <w:rsid w:val="000E4B18"/>
    <w:rsid w:val="000E61F9"/>
    <w:rsid w:val="000E63C3"/>
    <w:rsid w:val="000E7613"/>
    <w:rsid w:val="000E7891"/>
    <w:rsid w:val="000E7C9E"/>
    <w:rsid w:val="000F00AA"/>
    <w:rsid w:val="000F02C8"/>
    <w:rsid w:val="000F09B7"/>
    <w:rsid w:val="000F09FB"/>
    <w:rsid w:val="000F16F9"/>
    <w:rsid w:val="000F1830"/>
    <w:rsid w:val="000F1ABA"/>
    <w:rsid w:val="000F242E"/>
    <w:rsid w:val="000F2502"/>
    <w:rsid w:val="000F2C9F"/>
    <w:rsid w:val="000F3422"/>
    <w:rsid w:val="000F4226"/>
    <w:rsid w:val="000F44E8"/>
    <w:rsid w:val="000F45CC"/>
    <w:rsid w:val="000F4F85"/>
    <w:rsid w:val="000F58FF"/>
    <w:rsid w:val="000F5DB8"/>
    <w:rsid w:val="000F6F19"/>
    <w:rsid w:val="000F726A"/>
    <w:rsid w:val="000F7B31"/>
    <w:rsid w:val="00100974"/>
    <w:rsid w:val="00101C2A"/>
    <w:rsid w:val="00103467"/>
    <w:rsid w:val="001047F3"/>
    <w:rsid w:val="00105CF5"/>
    <w:rsid w:val="0010677E"/>
    <w:rsid w:val="001074E4"/>
    <w:rsid w:val="00107F6F"/>
    <w:rsid w:val="00110144"/>
    <w:rsid w:val="001152D6"/>
    <w:rsid w:val="0012054A"/>
    <w:rsid w:val="001205E6"/>
    <w:rsid w:val="00121B24"/>
    <w:rsid w:val="00122261"/>
    <w:rsid w:val="00122DFA"/>
    <w:rsid w:val="00122EF1"/>
    <w:rsid w:val="001243B1"/>
    <w:rsid w:val="00125FE0"/>
    <w:rsid w:val="00130387"/>
    <w:rsid w:val="00130921"/>
    <w:rsid w:val="00130ABD"/>
    <w:rsid w:val="00131826"/>
    <w:rsid w:val="001353B3"/>
    <w:rsid w:val="00135A30"/>
    <w:rsid w:val="001365AD"/>
    <w:rsid w:val="00137E50"/>
    <w:rsid w:val="0014089B"/>
    <w:rsid w:val="001424CD"/>
    <w:rsid w:val="001470C9"/>
    <w:rsid w:val="00147366"/>
    <w:rsid w:val="00147A16"/>
    <w:rsid w:val="00147D81"/>
    <w:rsid w:val="00150412"/>
    <w:rsid w:val="00151643"/>
    <w:rsid w:val="0015290E"/>
    <w:rsid w:val="00152D1C"/>
    <w:rsid w:val="00154151"/>
    <w:rsid w:val="0015431D"/>
    <w:rsid w:val="0015497B"/>
    <w:rsid w:val="00155EA6"/>
    <w:rsid w:val="001561BB"/>
    <w:rsid w:val="00156382"/>
    <w:rsid w:val="00156A50"/>
    <w:rsid w:val="00157231"/>
    <w:rsid w:val="00160450"/>
    <w:rsid w:val="00160AAA"/>
    <w:rsid w:val="001617C1"/>
    <w:rsid w:val="00161AFD"/>
    <w:rsid w:val="0016300E"/>
    <w:rsid w:val="001635AA"/>
    <w:rsid w:val="001635CE"/>
    <w:rsid w:val="001637A4"/>
    <w:rsid w:val="001638EA"/>
    <w:rsid w:val="001655ED"/>
    <w:rsid w:val="0016611F"/>
    <w:rsid w:val="001677E3"/>
    <w:rsid w:val="00167FBB"/>
    <w:rsid w:val="00170A9A"/>
    <w:rsid w:val="0017103C"/>
    <w:rsid w:val="001716F3"/>
    <w:rsid w:val="00171D9B"/>
    <w:rsid w:val="0017212A"/>
    <w:rsid w:val="00172591"/>
    <w:rsid w:val="00172E22"/>
    <w:rsid w:val="00172F4D"/>
    <w:rsid w:val="00173609"/>
    <w:rsid w:val="00173C06"/>
    <w:rsid w:val="00174BEA"/>
    <w:rsid w:val="001751C3"/>
    <w:rsid w:val="001752F4"/>
    <w:rsid w:val="0017698B"/>
    <w:rsid w:val="00177013"/>
    <w:rsid w:val="00177F09"/>
    <w:rsid w:val="001800A9"/>
    <w:rsid w:val="001802B9"/>
    <w:rsid w:val="0018159C"/>
    <w:rsid w:val="0018269A"/>
    <w:rsid w:val="001826D9"/>
    <w:rsid w:val="0018337B"/>
    <w:rsid w:val="00183885"/>
    <w:rsid w:val="001838F8"/>
    <w:rsid w:val="00185D09"/>
    <w:rsid w:val="00185D76"/>
    <w:rsid w:val="0018744C"/>
    <w:rsid w:val="0019003A"/>
    <w:rsid w:val="001923FA"/>
    <w:rsid w:val="00192BBF"/>
    <w:rsid w:val="00192E21"/>
    <w:rsid w:val="00195C7E"/>
    <w:rsid w:val="00197856"/>
    <w:rsid w:val="001A1152"/>
    <w:rsid w:val="001A1A27"/>
    <w:rsid w:val="001A1BAA"/>
    <w:rsid w:val="001A1F26"/>
    <w:rsid w:val="001A3697"/>
    <w:rsid w:val="001A594E"/>
    <w:rsid w:val="001A6107"/>
    <w:rsid w:val="001A631F"/>
    <w:rsid w:val="001A6DF2"/>
    <w:rsid w:val="001A7A46"/>
    <w:rsid w:val="001B35BF"/>
    <w:rsid w:val="001B3E12"/>
    <w:rsid w:val="001B4E43"/>
    <w:rsid w:val="001B5226"/>
    <w:rsid w:val="001B5438"/>
    <w:rsid w:val="001B69CB"/>
    <w:rsid w:val="001B788C"/>
    <w:rsid w:val="001C0531"/>
    <w:rsid w:val="001C1974"/>
    <w:rsid w:val="001C26EA"/>
    <w:rsid w:val="001C2DBE"/>
    <w:rsid w:val="001C310F"/>
    <w:rsid w:val="001C3BDD"/>
    <w:rsid w:val="001C3EDE"/>
    <w:rsid w:val="001C422C"/>
    <w:rsid w:val="001C5151"/>
    <w:rsid w:val="001C5A6A"/>
    <w:rsid w:val="001C5B3F"/>
    <w:rsid w:val="001C6E63"/>
    <w:rsid w:val="001C766D"/>
    <w:rsid w:val="001C7694"/>
    <w:rsid w:val="001D0145"/>
    <w:rsid w:val="001D0FCC"/>
    <w:rsid w:val="001D20E7"/>
    <w:rsid w:val="001D2726"/>
    <w:rsid w:val="001D2C79"/>
    <w:rsid w:val="001D31B5"/>
    <w:rsid w:val="001D3B67"/>
    <w:rsid w:val="001D3D7B"/>
    <w:rsid w:val="001D674A"/>
    <w:rsid w:val="001D6A6F"/>
    <w:rsid w:val="001D7252"/>
    <w:rsid w:val="001D7AFA"/>
    <w:rsid w:val="001E0D42"/>
    <w:rsid w:val="001E3521"/>
    <w:rsid w:val="001E4555"/>
    <w:rsid w:val="001E66AC"/>
    <w:rsid w:val="001E7511"/>
    <w:rsid w:val="001F0D10"/>
    <w:rsid w:val="001F0EFF"/>
    <w:rsid w:val="001F2375"/>
    <w:rsid w:val="001F2388"/>
    <w:rsid w:val="001F3E61"/>
    <w:rsid w:val="001F4D45"/>
    <w:rsid w:val="001F4F34"/>
    <w:rsid w:val="001F7837"/>
    <w:rsid w:val="001F79AD"/>
    <w:rsid w:val="0020039F"/>
    <w:rsid w:val="002007E5"/>
    <w:rsid w:val="002008DD"/>
    <w:rsid w:val="00200F0C"/>
    <w:rsid w:val="00201773"/>
    <w:rsid w:val="00202D98"/>
    <w:rsid w:val="0020511B"/>
    <w:rsid w:val="00206188"/>
    <w:rsid w:val="002072DF"/>
    <w:rsid w:val="0020762E"/>
    <w:rsid w:val="00207AA1"/>
    <w:rsid w:val="002101FE"/>
    <w:rsid w:val="00210A34"/>
    <w:rsid w:val="00211502"/>
    <w:rsid w:val="00211E96"/>
    <w:rsid w:val="00212559"/>
    <w:rsid w:val="00212A53"/>
    <w:rsid w:val="00212B17"/>
    <w:rsid w:val="002147E0"/>
    <w:rsid w:val="002149CD"/>
    <w:rsid w:val="00214A7A"/>
    <w:rsid w:val="00215073"/>
    <w:rsid w:val="00215A36"/>
    <w:rsid w:val="00215AA7"/>
    <w:rsid w:val="00216343"/>
    <w:rsid w:val="002167E3"/>
    <w:rsid w:val="00216C42"/>
    <w:rsid w:val="00217238"/>
    <w:rsid w:val="00221ED5"/>
    <w:rsid w:val="00222202"/>
    <w:rsid w:val="00223CB1"/>
    <w:rsid w:val="00223DFE"/>
    <w:rsid w:val="00226744"/>
    <w:rsid w:val="00226804"/>
    <w:rsid w:val="0023351A"/>
    <w:rsid w:val="0023351D"/>
    <w:rsid w:val="002348A6"/>
    <w:rsid w:val="002349A4"/>
    <w:rsid w:val="00235E42"/>
    <w:rsid w:val="002365CE"/>
    <w:rsid w:val="00236AEC"/>
    <w:rsid w:val="0023790A"/>
    <w:rsid w:val="00240F44"/>
    <w:rsid w:val="002417B5"/>
    <w:rsid w:val="00241B80"/>
    <w:rsid w:val="00241DB5"/>
    <w:rsid w:val="002425F1"/>
    <w:rsid w:val="00245335"/>
    <w:rsid w:val="0024567D"/>
    <w:rsid w:val="00246153"/>
    <w:rsid w:val="00246896"/>
    <w:rsid w:val="00246E06"/>
    <w:rsid w:val="002477C0"/>
    <w:rsid w:val="00247A1C"/>
    <w:rsid w:val="0025046F"/>
    <w:rsid w:val="002506BC"/>
    <w:rsid w:val="00251375"/>
    <w:rsid w:val="0025150E"/>
    <w:rsid w:val="002520CA"/>
    <w:rsid w:val="00253766"/>
    <w:rsid w:val="002538A4"/>
    <w:rsid w:val="00253B61"/>
    <w:rsid w:val="00254684"/>
    <w:rsid w:val="002547EB"/>
    <w:rsid w:val="002553F3"/>
    <w:rsid w:val="00257060"/>
    <w:rsid w:val="00262C19"/>
    <w:rsid w:val="002649CB"/>
    <w:rsid w:val="00266881"/>
    <w:rsid w:val="00266AE8"/>
    <w:rsid w:val="0026744E"/>
    <w:rsid w:val="002674EA"/>
    <w:rsid w:val="00270D40"/>
    <w:rsid w:val="002713CA"/>
    <w:rsid w:val="00271C17"/>
    <w:rsid w:val="00273644"/>
    <w:rsid w:val="00273736"/>
    <w:rsid w:val="00273B39"/>
    <w:rsid w:val="00274518"/>
    <w:rsid w:val="002756F3"/>
    <w:rsid w:val="00276A66"/>
    <w:rsid w:val="00277C29"/>
    <w:rsid w:val="002806F5"/>
    <w:rsid w:val="0028223D"/>
    <w:rsid w:val="002826D8"/>
    <w:rsid w:val="00284D39"/>
    <w:rsid w:val="00285F58"/>
    <w:rsid w:val="00285FB5"/>
    <w:rsid w:val="00286358"/>
    <w:rsid w:val="00287047"/>
    <w:rsid w:val="00287526"/>
    <w:rsid w:val="00287DFA"/>
    <w:rsid w:val="002908FA"/>
    <w:rsid w:val="00290B53"/>
    <w:rsid w:val="0029112D"/>
    <w:rsid w:val="00291721"/>
    <w:rsid w:val="00291F6E"/>
    <w:rsid w:val="0029308D"/>
    <w:rsid w:val="00293B23"/>
    <w:rsid w:val="0029476C"/>
    <w:rsid w:val="00295FE9"/>
    <w:rsid w:val="00297E1F"/>
    <w:rsid w:val="002A0FA4"/>
    <w:rsid w:val="002A16F3"/>
    <w:rsid w:val="002A20A1"/>
    <w:rsid w:val="002A27F1"/>
    <w:rsid w:val="002A2BFC"/>
    <w:rsid w:val="002A359A"/>
    <w:rsid w:val="002A3840"/>
    <w:rsid w:val="002A3FC5"/>
    <w:rsid w:val="002A4539"/>
    <w:rsid w:val="002A4ED2"/>
    <w:rsid w:val="002A639A"/>
    <w:rsid w:val="002A6C7B"/>
    <w:rsid w:val="002A6CAD"/>
    <w:rsid w:val="002A7144"/>
    <w:rsid w:val="002A764B"/>
    <w:rsid w:val="002A7ADB"/>
    <w:rsid w:val="002B060E"/>
    <w:rsid w:val="002B0743"/>
    <w:rsid w:val="002B1786"/>
    <w:rsid w:val="002B31B1"/>
    <w:rsid w:val="002B3285"/>
    <w:rsid w:val="002B4808"/>
    <w:rsid w:val="002B505D"/>
    <w:rsid w:val="002B5345"/>
    <w:rsid w:val="002C02D9"/>
    <w:rsid w:val="002C09A7"/>
    <w:rsid w:val="002C2501"/>
    <w:rsid w:val="002C2567"/>
    <w:rsid w:val="002C401A"/>
    <w:rsid w:val="002C52CC"/>
    <w:rsid w:val="002C6072"/>
    <w:rsid w:val="002C6CEA"/>
    <w:rsid w:val="002C78CF"/>
    <w:rsid w:val="002C7D86"/>
    <w:rsid w:val="002D0004"/>
    <w:rsid w:val="002D014E"/>
    <w:rsid w:val="002D086C"/>
    <w:rsid w:val="002D0DBB"/>
    <w:rsid w:val="002D1A47"/>
    <w:rsid w:val="002D1ADF"/>
    <w:rsid w:val="002D1C66"/>
    <w:rsid w:val="002D2144"/>
    <w:rsid w:val="002D26D3"/>
    <w:rsid w:val="002D3587"/>
    <w:rsid w:val="002D5EF4"/>
    <w:rsid w:val="002D7267"/>
    <w:rsid w:val="002E0724"/>
    <w:rsid w:val="002E0A0C"/>
    <w:rsid w:val="002E34F6"/>
    <w:rsid w:val="002E38BB"/>
    <w:rsid w:val="002E3CB2"/>
    <w:rsid w:val="002E4E37"/>
    <w:rsid w:val="002E4E74"/>
    <w:rsid w:val="002E5199"/>
    <w:rsid w:val="002E54C5"/>
    <w:rsid w:val="002E60E3"/>
    <w:rsid w:val="002E7A7E"/>
    <w:rsid w:val="002F310A"/>
    <w:rsid w:val="002F4290"/>
    <w:rsid w:val="002F65E8"/>
    <w:rsid w:val="002F6F5B"/>
    <w:rsid w:val="002F7107"/>
    <w:rsid w:val="002F77FD"/>
    <w:rsid w:val="00300B4C"/>
    <w:rsid w:val="00302371"/>
    <w:rsid w:val="0030308E"/>
    <w:rsid w:val="0030406F"/>
    <w:rsid w:val="003056BF"/>
    <w:rsid w:val="003061D0"/>
    <w:rsid w:val="003106AE"/>
    <w:rsid w:val="00310BB1"/>
    <w:rsid w:val="0031100F"/>
    <w:rsid w:val="00311BFC"/>
    <w:rsid w:val="00312692"/>
    <w:rsid w:val="00312DC7"/>
    <w:rsid w:val="0031426F"/>
    <w:rsid w:val="003145E5"/>
    <w:rsid w:val="003151C3"/>
    <w:rsid w:val="0031640D"/>
    <w:rsid w:val="00316AA1"/>
    <w:rsid w:val="00320020"/>
    <w:rsid w:val="003205DC"/>
    <w:rsid w:val="0032221E"/>
    <w:rsid w:val="0032295C"/>
    <w:rsid w:val="00324238"/>
    <w:rsid w:val="00324F09"/>
    <w:rsid w:val="00326623"/>
    <w:rsid w:val="0032742B"/>
    <w:rsid w:val="00327766"/>
    <w:rsid w:val="00327B99"/>
    <w:rsid w:val="0033092A"/>
    <w:rsid w:val="00330FF1"/>
    <w:rsid w:val="00331071"/>
    <w:rsid w:val="003315B9"/>
    <w:rsid w:val="003316A5"/>
    <w:rsid w:val="003326C3"/>
    <w:rsid w:val="003335E3"/>
    <w:rsid w:val="00334885"/>
    <w:rsid w:val="0033506D"/>
    <w:rsid w:val="00336F45"/>
    <w:rsid w:val="003378E4"/>
    <w:rsid w:val="00337C4B"/>
    <w:rsid w:val="00337DC3"/>
    <w:rsid w:val="003404B1"/>
    <w:rsid w:val="00340A2B"/>
    <w:rsid w:val="00340FCD"/>
    <w:rsid w:val="00341795"/>
    <w:rsid w:val="003428C5"/>
    <w:rsid w:val="00344747"/>
    <w:rsid w:val="003447BF"/>
    <w:rsid w:val="00345963"/>
    <w:rsid w:val="003506AD"/>
    <w:rsid w:val="00350C23"/>
    <w:rsid w:val="003520F0"/>
    <w:rsid w:val="0035243B"/>
    <w:rsid w:val="00352AAF"/>
    <w:rsid w:val="00353853"/>
    <w:rsid w:val="00356707"/>
    <w:rsid w:val="00360F28"/>
    <w:rsid w:val="003619E4"/>
    <w:rsid w:val="00361CDB"/>
    <w:rsid w:val="00362930"/>
    <w:rsid w:val="00370AB4"/>
    <w:rsid w:val="00371943"/>
    <w:rsid w:val="00371C86"/>
    <w:rsid w:val="0037268C"/>
    <w:rsid w:val="00372762"/>
    <w:rsid w:val="00372DA8"/>
    <w:rsid w:val="0037344D"/>
    <w:rsid w:val="003739DD"/>
    <w:rsid w:val="00373A04"/>
    <w:rsid w:val="00374230"/>
    <w:rsid w:val="00374C5F"/>
    <w:rsid w:val="003802EA"/>
    <w:rsid w:val="0038048B"/>
    <w:rsid w:val="003809B9"/>
    <w:rsid w:val="0038236B"/>
    <w:rsid w:val="00382DB2"/>
    <w:rsid w:val="00383241"/>
    <w:rsid w:val="00383815"/>
    <w:rsid w:val="00383A57"/>
    <w:rsid w:val="003840F1"/>
    <w:rsid w:val="0038425D"/>
    <w:rsid w:val="003846E0"/>
    <w:rsid w:val="00387D19"/>
    <w:rsid w:val="00391586"/>
    <w:rsid w:val="00391BDE"/>
    <w:rsid w:val="0039325F"/>
    <w:rsid w:val="00393E12"/>
    <w:rsid w:val="003946F8"/>
    <w:rsid w:val="003A0B9F"/>
    <w:rsid w:val="003A104E"/>
    <w:rsid w:val="003A12CD"/>
    <w:rsid w:val="003A14BA"/>
    <w:rsid w:val="003A23DC"/>
    <w:rsid w:val="003A335E"/>
    <w:rsid w:val="003A56F8"/>
    <w:rsid w:val="003B1105"/>
    <w:rsid w:val="003B3FF6"/>
    <w:rsid w:val="003B4ECC"/>
    <w:rsid w:val="003B59EE"/>
    <w:rsid w:val="003B619B"/>
    <w:rsid w:val="003B6492"/>
    <w:rsid w:val="003B66D1"/>
    <w:rsid w:val="003C0852"/>
    <w:rsid w:val="003C0A1D"/>
    <w:rsid w:val="003C113D"/>
    <w:rsid w:val="003C1D77"/>
    <w:rsid w:val="003C22BF"/>
    <w:rsid w:val="003C28F6"/>
    <w:rsid w:val="003C2D49"/>
    <w:rsid w:val="003C4507"/>
    <w:rsid w:val="003C4518"/>
    <w:rsid w:val="003C4CC9"/>
    <w:rsid w:val="003C51D8"/>
    <w:rsid w:val="003C56DF"/>
    <w:rsid w:val="003C694C"/>
    <w:rsid w:val="003C6A13"/>
    <w:rsid w:val="003C6B88"/>
    <w:rsid w:val="003C7B65"/>
    <w:rsid w:val="003D0233"/>
    <w:rsid w:val="003D0AE5"/>
    <w:rsid w:val="003D0FD4"/>
    <w:rsid w:val="003D1446"/>
    <w:rsid w:val="003D2FE1"/>
    <w:rsid w:val="003D307B"/>
    <w:rsid w:val="003D3AD8"/>
    <w:rsid w:val="003D417D"/>
    <w:rsid w:val="003D4969"/>
    <w:rsid w:val="003D5903"/>
    <w:rsid w:val="003D628F"/>
    <w:rsid w:val="003D6914"/>
    <w:rsid w:val="003E0CB7"/>
    <w:rsid w:val="003E157C"/>
    <w:rsid w:val="003E16EB"/>
    <w:rsid w:val="003E2945"/>
    <w:rsid w:val="003E3039"/>
    <w:rsid w:val="003E3256"/>
    <w:rsid w:val="003E57C6"/>
    <w:rsid w:val="003E6384"/>
    <w:rsid w:val="003E6B3D"/>
    <w:rsid w:val="003E78AF"/>
    <w:rsid w:val="003E78D9"/>
    <w:rsid w:val="003E794C"/>
    <w:rsid w:val="003E7FC4"/>
    <w:rsid w:val="003F0590"/>
    <w:rsid w:val="003F062D"/>
    <w:rsid w:val="003F09BC"/>
    <w:rsid w:val="003F16B5"/>
    <w:rsid w:val="003F2218"/>
    <w:rsid w:val="003F29BD"/>
    <w:rsid w:val="003F64DC"/>
    <w:rsid w:val="003F6708"/>
    <w:rsid w:val="003F7026"/>
    <w:rsid w:val="003F7F8E"/>
    <w:rsid w:val="004011DE"/>
    <w:rsid w:val="00401AD1"/>
    <w:rsid w:val="00401D4E"/>
    <w:rsid w:val="004051E4"/>
    <w:rsid w:val="004055BF"/>
    <w:rsid w:val="0040742E"/>
    <w:rsid w:val="004112A6"/>
    <w:rsid w:val="00411420"/>
    <w:rsid w:val="00411F8F"/>
    <w:rsid w:val="004122FC"/>
    <w:rsid w:val="00414838"/>
    <w:rsid w:val="00415A0B"/>
    <w:rsid w:val="00416217"/>
    <w:rsid w:val="0041631F"/>
    <w:rsid w:val="00416751"/>
    <w:rsid w:val="004177D8"/>
    <w:rsid w:val="00422E44"/>
    <w:rsid w:val="00423622"/>
    <w:rsid w:val="004244C5"/>
    <w:rsid w:val="00424503"/>
    <w:rsid w:val="00424C55"/>
    <w:rsid w:val="00425012"/>
    <w:rsid w:val="00426E00"/>
    <w:rsid w:val="0042770B"/>
    <w:rsid w:val="004330A3"/>
    <w:rsid w:val="00433F16"/>
    <w:rsid w:val="00434BD4"/>
    <w:rsid w:val="004355F9"/>
    <w:rsid w:val="00436A5F"/>
    <w:rsid w:val="00436D29"/>
    <w:rsid w:val="00440768"/>
    <w:rsid w:val="0044344A"/>
    <w:rsid w:val="00443B75"/>
    <w:rsid w:val="00444659"/>
    <w:rsid w:val="00445654"/>
    <w:rsid w:val="00445B68"/>
    <w:rsid w:val="00447139"/>
    <w:rsid w:val="0044727A"/>
    <w:rsid w:val="00447B7F"/>
    <w:rsid w:val="004518BD"/>
    <w:rsid w:val="00453023"/>
    <w:rsid w:val="00454F50"/>
    <w:rsid w:val="00456E33"/>
    <w:rsid w:val="00457E0C"/>
    <w:rsid w:val="004607F4"/>
    <w:rsid w:val="00460878"/>
    <w:rsid w:val="00460886"/>
    <w:rsid w:val="00460BB5"/>
    <w:rsid w:val="00460DCB"/>
    <w:rsid w:val="004616EB"/>
    <w:rsid w:val="00463CE5"/>
    <w:rsid w:val="0046487A"/>
    <w:rsid w:val="00465F65"/>
    <w:rsid w:val="00466372"/>
    <w:rsid w:val="00466BD0"/>
    <w:rsid w:val="004679D3"/>
    <w:rsid w:val="0047211B"/>
    <w:rsid w:val="004723E3"/>
    <w:rsid w:val="00472E65"/>
    <w:rsid w:val="004733AE"/>
    <w:rsid w:val="00473871"/>
    <w:rsid w:val="00474044"/>
    <w:rsid w:val="00480FFF"/>
    <w:rsid w:val="00481158"/>
    <w:rsid w:val="004829D3"/>
    <w:rsid w:val="004837A0"/>
    <w:rsid w:val="004844F8"/>
    <w:rsid w:val="00484FFE"/>
    <w:rsid w:val="00485BBE"/>
    <w:rsid w:val="00487CEB"/>
    <w:rsid w:val="00491672"/>
    <w:rsid w:val="00491B16"/>
    <w:rsid w:val="004922DA"/>
    <w:rsid w:val="004931B6"/>
    <w:rsid w:val="00493565"/>
    <w:rsid w:val="004947EB"/>
    <w:rsid w:val="00495890"/>
    <w:rsid w:val="00496C20"/>
    <w:rsid w:val="00497AC3"/>
    <w:rsid w:val="004A0A14"/>
    <w:rsid w:val="004A16AD"/>
    <w:rsid w:val="004A24C7"/>
    <w:rsid w:val="004A3166"/>
    <w:rsid w:val="004A46BF"/>
    <w:rsid w:val="004A509B"/>
    <w:rsid w:val="004A5881"/>
    <w:rsid w:val="004A7CB4"/>
    <w:rsid w:val="004B077C"/>
    <w:rsid w:val="004B117C"/>
    <w:rsid w:val="004B34F3"/>
    <w:rsid w:val="004B4E76"/>
    <w:rsid w:val="004C2062"/>
    <w:rsid w:val="004C2910"/>
    <w:rsid w:val="004C298D"/>
    <w:rsid w:val="004C30E3"/>
    <w:rsid w:val="004C4A68"/>
    <w:rsid w:val="004C5A3E"/>
    <w:rsid w:val="004C5CAA"/>
    <w:rsid w:val="004C5E1A"/>
    <w:rsid w:val="004C5FB7"/>
    <w:rsid w:val="004D091F"/>
    <w:rsid w:val="004D0DD9"/>
    <w:rsid w:val="004D1D34"/>
    <w:rsid w:val="004D3246"/>
    <w:rsid w:val="004D37C4"/>
    <w:rsid w:val="004D4311"/>
    <w:rsid w:val="004D60A0"/>
    <w:rsid w:val="004D62B2"/>
    <w:rsid w:val="004D6FEA"/>
    <w:rsid w:val="004E0902"/>
    <w:rsid w:val="004E13A9"/>
    <w:rsid w:val="004E1AF2"/>
    <w:rsid w:val="004E1E39"/>
    <w:rsid w:val="004E2EA9"/>
    <w:rsid w:val="004E3167"/>
    <w:rsid w:val="004E4176"/>
    <w:rsid w:val="004E4475"/>
    <w:rsid w:val="004E4B34"/>
    <w:rsid w:val="004E5906"/>
    <w:rsid w:val="004E5C50"/>
    <w:rsid w:val="004E6C20"/>
    <w:rsid w:val="004E706D"/>
    <w:rsid w:val="004E70C9"/>
    <w:rsid w:val="004F031A"/>
    <w:rsid w:val="004F128D"/>
    <w:rsid w:val="004F1804"/>
    <w:rsid w:val="004F5095"/>
    <w:rsid w:val="004F6A96"/>
    <w:rsid w:val="004F754F"/>
    <w:rsid w:val="00500104"/>
    <w:rsid w:val="00500A32"/>
    <w:rsid w:val="00501711"/>
    <w:rsid w:val="00501CA2"/>
    <w:rsid w:val="00502545"/>
    <w:rsid w:val="005026B3"/>
    <w:rsid w:val="005029E0"/>
    <w:rsid w:val="0050429A"/>
    <w:rsid w:val="00504ED7"/>
    <w:rsid w:val="005050F7"/>
    <w:rsid w:val="005058C6"/>
    <w:rsid w:val="005059F0"/>
    <w:rsid w:val="00510582"/>
    <w:rsid w:val="005108FA"/>
    <w:rsid w:val="00511A08"/>
    <w:rsid w:val="00511D5D"/>
    <w:rsid w:val="00512958"/>
    <w:rsid w:val="00513FA4"/>
    <w:rsid w:val="005149D7"/>
    <w:rsid w:val="00515784"/>
    <w:rsid w:val="005163F4"/>
    <w:rsid w:val="00516B51"/>
    <w:rsid w:val="0051779E"/>
    <w:rsid w:val="0052007D"/>
    <w:rsid w:val="005219E4"/>
    <w:rsid w:val="005220B3"/>
    <w:rsid w:val="00522220"/>
    <w:rsid w:val="00523B2C"/>
    <w:rsid w:val="00524B43"/>
    <w:rsid w:val="00525CFA"/>
    <w:rsid w:val="005272F0"/>
    <w:rsid w:val="0052750A"/>
    <w:rsid w:val="005308A7"/>
    <w:rsid w:val="005312B8"/>
    <w:rsid w:val="005314D7"/>
    <w:rsid w:val="00532086"/>
    <w:rsid w:val="005322BF"/>
    <w:rsid w:val="0053275C"/>
    <w:rsid w:val="00532B6F"/>
    <w:rsid w:val="00533013"/>
    <w:rsid w:val="00533F5A"/>
    <w:rsid w:val="00534B34"/>
    <w:rsid w:val="00534EBD"/>
    <w:rsid w:val="0053526C"/>
    <w:rsid w:val="005355A2"/>
    <w:rsid w:val="005359DA"/>
    <w:rsid w:val="00536074"/>
    <w:rsid w:val="005369B2"/>
    <w:rsid w:val="00536AD1"/>
    <w:rsid w:val="00537489"/>
    <w:rsid w:val="005415C6"/>
    <w:rsid w:val="00542060"/>
    <w:rsid w:val="00542DBE"/>
    <w:rsid w:val="005444CA"/>
    <w:rsid w:val="00544F67"/>
    <w:rsid w:val="00545395"/>
    <w:rsid w:val="0054546D"/>
    <w:rsid w:val="0054557F"/>
    <w:rsid w:val="005455BB"/>
    <w:rsid w:val="00545B04"/>
    <w:rsid w:val="00547EC3"/>
    <w:rsid w:val="00550C2A"/>
    <w:rsid w:val="00551EA0"/>
    <w:rsid w:val="00552338"/>
    <w:rsid w:val="00552549"/>
    <w:rsid w:val="0055267D"/>
    <w:rsid w:val="005539B8"/>
    <w:rsid w:val="0055506B"/>
    <w:rsid w:val="0055670B"/>
    <w:rsid w:val="005609C4"/>
    <w:rsid w:val="00560FC6"/>
    <w:rsid w:val="00562B05"/>
    <w:rsid w:val="005633BE"/>
    <w:rsid w:val="00563466"/>
    <w:rsid w:val="00563743"/>
    <w:rsid w:val="00564F21"/>
    <w:rsid w:val="005650FE"/>
    <w:rsid w:val="0056593A"/>
    <w:rsid w:val="00565AA4"/>
    <w:rsid w:val="005673B8"/>
    <w:rsid w:val="005700AC"/>
    <w:rsid w:val="0057011B"/>
    <w:rsid w:val="0057053B"/>
    <w:rsid w:val="00571187"/>
    <w:rsid w:val="005715F5"/>
    <w:rsid w:val="00571B65"/>
    <w:rsid w:val="0057274D"/>
    <w:rsid w:val="005727EE"/>
    <w:rsid w:val="00572D74"/>
    <w:rsid w:val="00572DF9"/>
    <w:rsid w:val="005734C1"/>
    <w:rsid w:val="0057424B"/>
    <w:rsid w:val="005744C0"/>
    <w:rsid w:val="00575A3F"/>
    <w:rsid w:val="00576ABA"/>
    <w:rsid w:val="00576F72"/>
    <w:rsid w:val="00577813"/>
    <w:rsid w:val="00581567"/>
    <w:rsid w:val="0058159B"/>
    <w:rsid w:val="005825DB"/>
    <w:rsid w:val="00582DDB"/>
    <w:rsid w:val="00585788"/>
    <w:rsid w:val="0058579B"/>
    <w:rsid w:val="005874CC"/>
    <w:rsid w:val="00592AD4"/>
    <w:rsid w:val="00592E00"/>
    <w:rsid w:val="0059478B"/>
    <w:rsid w:val="00594C9D"/>
    <w:rsid w:val="00594DFF"/>
    <w:rsid w:val="0059734D"/>
    <w:rsid w:val="00597B9D"/>
    <w:rsid w:val="005A04C4"/>
    <w:rsid w:val="005A087E"/>
    <w:rsid w:val="005A12CB"/>
    <w:rsid w:val="005A19F5"/>
    <w:rsid w:val="005A21A4"/>
    <w:rsid w:val="005A3A60"/>
    <w:rsid w:val="005A3EAE"/>
    <w:rsid w:val="005A4818"/>
    <w:rsid w:val="005A5249"/>
    <w:rsid w:val="005A5993"/>
    <w:rsid w:val="005A5F9F"/>
    <w:rsid w:val="005A6586"/>
    <w:rsid w:val="005A73D6"/>
    <w:rsid w:val="005B0B87"/>
    <w:rsid w:val="005B0C02"/>
    <w:rsid w:val="005B1107"/>
    <w:rsid w:val="005B2728"/>
    <w:rsid w:val="005B2BB7"/>
    <w:rsid w:val="005B2E4E"/>
    <w:rsid w:val="005B2F47"/>
    <w:rsid w:val="005B316D"/>
    <w:rsid w:val="005B31F3"/>
    <w:rsid w:val="005B474D"/>
    <w:rsid w:val="005B4D88"/>
    <w:rsid w:val="005B54A8"/>
    <w:rsid w:val="005B6899"/>
    <w:rsid w:val="005B7BDF"/>
    <w:rsid w:val="005C2118"/>
    <w:rsid w:val="005C26EE"/>
    <w:rsid w:val="005C361F"/>
    <w:rsid w:val="005C75B8"/>
    <w:rsid w:val="005C7688"/>
    <w:rsid w:val="005C79F2"/>
    <w:rsid w:val="005C7E28"/>
    <w:rsid w:val="005D1632"/>
    <w:rsid w:val="005D2715"/>
    <w:rsid w:val="005D4383"/>
    <w:rsid w:val="005D447B"/>
    <w:rsid w:val="005D5B2A"/>
    <w:rsid w:val="005D61C4"/>
    <w:rsid w:val="005D6247"/>
    <w:rsid w:val="005D705F"/>
    <w:rsid w:val="005D7203"/>
    <w:rsid w:val="005D7583"/>
    <w:rsid w:val="005E0830"/>
    <w:rsid w:val="005E1044"/>
    <w:rsid w:val="005E13F3"/>
    <w:rsid w:val="005E21E8"/>
    <w:rsid w:val="005E2E83"/>
    <w:rsid w:val="005E430B"/>
    <w:rsid w:val="005E5493"/>
    <w:rsid w:val="005E5686"/>
    <w:rsid w:val="005E6021"/>
    <w:rsid w:val="005E6568"/>
    <w:rsid w:val="005E683F"/>
    <w:rsid w:val="005E6D82"/>
    <w:rsid w:val="005E7124"/>
    <w:rsid w:val="005E7636"/>
    <w:rsid w:val="005F1872"/>
    <w:rsid w:val="005F2C6B"/>
    <w:rsid w:val="005F49D2"/>
    <w:rsid w:val="005F601C"/>
    <w:rsid w:val="005F6327"/>
    <w:rsid w:val="005F6966"/>
    <w:rsid w:val="005F6BDD"/>
    <w:rsid w:val="005F79F9"/>
    <w:rsid w:val="005F7AFF"/>
    <w:rsid w:val="0060018D"/>
    <w:rsid w:val="006001E5"/>
    <w:rsid w:val="00601E48"/>
    <w:rsid w:val="006030EF"/>
    <w:rsid w:val="00604432"/>
    <w:rsid w:val="006054D6"/>
    <w:rsid w:val="006102D1"/>
    <w:rsid w:val="00611683"/>
    <w:rsid w:val="00611F1F"/>
    <w:rsid w:val="00615104"/>
    <w:rsid w:val="006155DE"/>
    <w:rsid w:val="006161BC"/>
    <w:rsid w:val="00617B9D"/>
    <w:rsid w:val="00617F88"/>
    <w:rsid w:val="00620162"/>
    <w:rsid w:val="00620BE1"/>
    <w:rsid w:val="00621B84"/>
    <w:rsid w:val="00621CB4"/>
    <w:rsid w:val="0062257E"/>
    <w:rsid w:val="00622581"/>
    <w:rsid w:val="00622FAD"/>
    <w:rsid w:val="006234FE"/>
    <w:rsid w:val="006235A7"/>
    <w:rsid w:val="0062478F"/>
    <w:rsid w:val="00625D46"/>
    <w:rsid w:val="00627B64"/>
    <w:rsid w:val="006307D0"/>
    <w:rsid w:val="00630AAB"/>
    <w:rsid w:val="00630AB1"/>
    <w:rsid w:val="0063209A"/>
    <w:rsid w:val="00632EFF"/>
    <w:rsid w:val="00632FCF"/>
    <w:rsid w:val="006331AE"/>
    <w:rsid w:val="006331C7"/>
    <w:rsid w:val="00633540"/>
    <w:rsid w:val="00633F2C"/>
    <w:rsid w:val="006340BF"/>
    <w:rsid w:val="0063529D"/>
    <w:rsid w:val="00636D70"/>
    <w:rsid w:val="0063774B"/>
    <w:rsid w:val="00637A91"/>
    <w:rsid w:val="00640829"/>
    <w:rsid w:val="00640D2E"/>
    <w:rsid w:val="006412AB"/>
    <w:rsid w:val="006423D5"/>
    <w:rsid w:val="00642A8F"/>
    <w:rsid w:val="00642B38"/>
    <w:rsid w:val="00642E3F"/>
    <w:rsid w:val="00643805"/>
    <w:rsid w:val="00646BE8"/>
    <w:rsid w:val="00646F9F"/>
    <w:rsid w:val="00647401"/>
    <w:rsid w:val="00650BA1"/>
    <w:rsid w:val="006519EB"/>
    <w:rsid w:val="00651D24"/>
    <w:rsid w:val="0065250F"/>
    <w:rsid w:val="006525EF"/>
    <w:rsid w:val="006532A2"/>
    <w:rsid w:val="006540AC"/>
    <w:rsid w:val="0065452D"/>
    <w:rsid w:val="00654668"/>
    <w:rsid w:val="006556C6"/>
    <w:rsid w:val="00656D21"/>
    <w:rsid w:val="00657927"/>
    <w:rsid w:val="00660309"/>
    <w:rsid w:val="006608A9"/>
    <w:rsid w:val="006608DD"/>
    <w:rsid w:val="00660B7B"/>
    <w:rsid w:val="00661860"/>
    <w:rsid w:val="006619C0"/>
    <w:rsid w:val="00661C12"/>
    <w:rsid w:val="00661E06"/>
    <w:rsid w:val="00663442"/>
    <w:rsid w:val="006635B8"/>
    <w:rsid w:val="00664CCC"/>
    <w:rsid w:val="0066537A"/>
    <w:rsid w:val="006666DE"/>
    <w:rsid w:val="00666FEA"/>
    <w:rsid w:val="00667BB9"/>
    <w:rsid w:val="0067010B"/>
    <w:rsid w:val="006701C7"/>
    <w:rsid w:val="006727A8"/>
    <w:rsid w:val="00673E56"/>
    <w:rsid w:val="0067550E"/>
    <w:rsid w:val="00676055"/>
    <w:rsid w:val="00676448"/>
    <w:rsid w:val="006777EB"/>
    <w:rsid w:val="0068053C"/>
    <w:rsid w:val="006809E6"/>
    <w:rsid w:val="00680DB0"/>
    <w:rsid w:val="00680EF4"/>
    <w:rsid w:val="00681118"/>
    <w:rsid w:val="006812C5"/>
    <w:rsid w:val="0068149A"/>
    <w:rsid w:val="006823D3"/>
    <w:rsid w:val="00683ADD"/>
    <w:rsid w:val="00683B73"/>
    <w:rsid w:val="00683C47"/>
    <w:rsid w:val="00684B8F"/>
    <w:rsid w:val="00684C7C"/>
    <w:rsid w:val="00686A65"/>
    <w:rsid w:val="00686FC9"/>
    <w:rsid w:val="006878E0"/>
    <w:rsid w:val="00691C5D"/>
    <w:rsid w:val="00691CB2"/>
    <w:rsid w:val="006935B7"/>
    <w:rsid w:val="0069435D"/>
    <w:rsid w:val="00696C19"/>
    <w:rsid w:val="006A02BA"/>
    <w:rsid w:val="006A04BC"/>
    <w:rsid w:val="006A18D9"/>
    <w:rsid w:val="006A3A0B"/>
    <w:rsid w:val="006A4092"/>
    <w:rsid w:val="006A452E"/>
    <w:rsid w:val="006A71DA"/>
    <w:rsid w:val="006A7545"/>
    <w:rsid w:val="006B0C19"/>
    <w:rsid w:val="006B1D7F"/>
    <w:rsid w:val="006B247A"/>
    <w:rsid w:val="006B2B0F"/>
    <w:rsid w:val="006B2F2B"/>
    <w:rsid w:val="006B2FE7"/>
    <w:rsid w:val="006B4BD8"/>
    <w:rsid w:val="006B6464"/>
    <w:rsid w:val="006C171A"/>
    <w:rsid w:val="006C20BF"/>
    <w:rsid w:val="006C2921"/>
    <w:rsid w:val="006C2936"/>
    <w:rsid w:val="006C2F88"/>
    <w:rsid w:val="006C2FCC"/>
    <w:rsid w:val="006C393A"/>
    <w:rsid w:val="006C4015"/>
    <w:rsid w:val="006C60C3"/>
    <w:rsid w:val="006C6113"/>
    <w:rsid w:val="006C79E0"/>
    <w:rsid w:val="006D090C"/>
    <w:rsid w:val="006D1183"/>
    <w:rsid w:val="006D1899"/>
    <w:rsid w:val="006D1AAE"/>
    <w:rsid w:val="006D208F"/>
    <w:rsid w:val="006D20E3"/>
    <w:rsid w:val="006D33AB"/>
    <w:rsid w:val="006D6736"/>
    <w:rsid w:val="006D71A7"/>
    <w:rsid w:val="006E1E4A"/>
    <w:rsid w:val="006E264E"/>
    <w:rsid w:val="006E28CA"/>
    <w:rsid w:val="006E317D"/>
    <w:rsid w:val="006E321E"/>
    <w:rsid w:val="006E3237"/>
    <w:rsid w:val="006E33E7"/>
    <w:rsid w:val="006E3A80"/>
    <w:rsid w:val="006E3ABA"/>
    <w:rsid w:val="006E3EA4"/>
    <w:rsid w:val="006E51C0"/>
    <w:rsid w:val="006E57B4"/>
    <w:rsid w:val="006E5AA5"/>
    <w:rsid w:val="006E5FF8"/>
    <w:rsid w:val="006E6BC6"/>
    <w:rsid w:val="006E6CF8"/>
    <w:rsid w:val="006F2470"/>
    <w:rsid w:val="006F324A"/>
    <w:rsid w:val="006F37C2"/>
    <w:rsid w:val="006F3B3D"/>
    <w:rsid w:val="006F47BB"/>
    <w:rsid w:val="006F53D2"/>
    <w:rsid w:val="006F558D"/>
    <w:rsid w:val="006F5F32"/>
    <w:rsid w:val="006F64BA"/>
    <w:rsid w:val="006F672A"/>
    <w:rsid w:val="007004ED"/>
    <w:rsid w:val="00700972"/>
    <w:rsid w:val="007012FF"/>
    <w:rsid w:val="0070164C"/>
    <w:rsid w:val="0070271D"/>
    <w:rsid w:val="0070466D"/>
    <w:rsid w:val="00705794"/>
    <w:rsid w:val="00705DFE"/>
    <w:rsid w:val="00705EAA"/>
    <w:rsid w:val="0070616F"/>
    <w:rsid w:val="0070721C"/>
    <w:rsid w:val="0070778B"/>
    <w:rsid w:val="00707972"/>
    <w:rsid w:val="0071043A"/>
    <w:rsid w:val="00712143"/>
    <w:rsid w:val="007134A5"/>
    <w:rsid w:val="0071425D"/>
    <w:rsid w:val="00714EF0"/>
    <w:rsid w:val="007178D6"/>
    <w:rsid w:val="00720E5F"/>
    <w:rsid w:val="00723417"/>
    <w:rsid w:val="00723A83"/>
    <w:rsid w:val="00723D0A"/>
    <w:rsid w:val="00724A91"/>
    <w:rsid w:val="00724F1C"/>
    <w:rsid w:val="00726104"/>
    <w:rsid w:val="00726123"/>
    <w:rsid w:val="00726EA9"/>
    <w:rsid w:val="00726F12"/>
    <w:rsid w:val="007271BB"/>
    <w:rsid w:val="00727760"/>
    <w:rsid w:val="00730263"/>
    <w:rsid w:val="00730EAE"/>
    <w:rsid w:val="00731799"/>
    <w:rsid w:val="007329B1"/>
    <w:rsid w:val="00732E72"/>
    <w:rsid w:val="0073328C"/>
    <w:rsid w:val="00733AC1"/>
    <w:rsid w:val="0073452D"/>
    <w:rsid w:val="00734DDF"/>
    <w:rsid w:val="007363F7"/>
    <w:rsid w:val="0073706A"/>
    <w:rsid w:val="00737C8B"/>
    <w:rsid w:val="00740E3F"/>
    <w:rsid w:val="007416FC"/>
    <w:rsid w:val="007434F9"/>
    <w:rsid w:val="0074395F"/>
    <w:rsid w:val="00743D87"/>
    <w:rsid w:val="00743E4C"/>
    <w:rsid w:val="00744430"/>
    <w:rsid w:val="00744DE8"/>
    <w:rsid w:val="00746E93"/>
    <w:rsid w:val="00746F07"/>
    <w:rsid w:val="0075039B"/>
    <w:rsid w:val="00750E52"/>
    <w:rsid w:val="00750EBA"/>
    <w:rsid w:val="007526DC"/>
    <w:rsid w:val="00753305"/>
    <w:rsid w:val="00753FA4"/>
    <w:rsid w:val="007547B6"/>
    <w:rsid w:val="00756C06"/>
    <w:rsid w:val="0076074D"/>
    <w:rsid w:val="00760BE0"/>
    <w:rsid w:val="00760E09"/>
    <w:rsid w:val="00761B41"/>
    <w:rsid w:val="007624A5"/>
    <w:rsid w:val="00762678"/>
    <w:rsid w:val="00762744"/>
    <w:rsid w:val="00762932"/>
    <w:rsid w:val="00763628"/>
    <w:rsid w:val="0076366B"/>
    <w:rsid w:val="007649F3"/>
    <w:rsid w:val="00764FC8"/>
    <w:rsid w:val="007650C6"/>
    <w:rsid w:val="0076584D"/>
    <w:rsid w:val="0076679D"/>
    <w:rsid w:val="00766EF1"/>
    <w:rsid w:val="00766FD4"/>
    <w:rsid w:val="0077058C"/>
    <w:rsid w:val="007709B9"/>
    <w:rsid w:val="0077136F"/>
    <w:rsid w:val="00771661"/>
    <w:rsid w:val="007718A4"/>
    <w:rsid w:val="00771BA2"/>
    <w:rsid w:val="00772FA0"/>
    <w:rsid w:val="00775825"/>
    <w:rsid w:val="00775E1A"/>
    <w:rsid w:val="007761A0"/>
    <w:rsid w:val="0077666B"/>
    <w:rsid w:val="0077676C"/>
    <w:rsid w:val="0077730A"/>
    <w:rsid w:val="00777B09"/>
    <w:rsid w:val="007830D5"/>
    <w:rsid w:val="007839B1"/>
    <w:rsid w:val="00786F07"/>
    <w:rsid w:val="00790571"/>
    <w:rsid w:val="00790681"/>
    <w:rsid w:val="00790ACD"/>
    <w:rsid w:val="00791364"/>
    <w:rsid w:val="00791862"/>
    <w:rsid w:val="007940CC"/>
    <w:rsid w:val="00794834"/>
    <w:rsid w:val="00795738"/>
    <w:rsid w:val="00797D12"/>
    <w:rsid w:val="00797E4F"/>
    <w:rsid w:val="007A070F"/>
    <w:rsid w:val="007A0A7E"/>
    <w:rsid w:val="007A109E"/>
    <w:rsid w:val="007A11D7"/>
    <w:rsid w:val="007A28F3"/>
    <w:rsid w:val="007A29D4"/>
    <w:rsid w:val="007A2FAC"/>
    <w:rsid w:val="007A36B4"/>
    <w:rsid w:val="007A3AA3"/>
    <w:rsid w:val="007A428D"/>
    <w:rsid w:val="007A42C0"/>
    <w:rsid w:val="007A59C0"/>
    <w:rsid w:val="007A657D"/>
    <w:rsid w:val="007A67C4"/>
    <w:rsid w:val="007A6AB9"/>
    <w:rsid w:val="007A6BAF"/>
    <w:rsid w:val="007A6FDE"/>
    <w:rsid w:val="007B0242"/>
    <w:rsid w:val="007B03DF"/>
    <w:rsid w:val="007B235A"/>
    <w:rsid w:val="007B3183"/>
    <w:rsid w:val="007B36E4"/>
    <w:rsid w:val="007B4DED"/>
    <w:rsid w:val="007B7243"/>
    <w:rsid w:val="007B734A"/>
    <w:rsid w:val="007B7AE8"/>
    <w:rsid w:val="007C13D1"/>
    <w:rsid w:val="007C17A4"/>
    <w:rsid w:val="007C2E01"/>
    <w:rsid w:val="007C39F5"/>
    <w:rsid w:val="007C4A11"/>
    <w:rsid w:val="007C4A23"/>
    <w:rsid w:val="007C6E33"/>
    <w:rsid w:val="007C7259"/>
    <w:rsid w:val="007C7562"/>
    <w:rsid w:val="007C762B"/>
    <w:rsid w:val="007D0469"/>
    <w:rsid w:val="007D06A8"/>
    <w:rsid w:val="007D07A3"/>
    <w:rsid w:val="007D0B0C"/>
    <w:rsid w:val="007D222E"/>
    <w:rsid w:val="007D33A5"/>
    <w:rsid w:val="007D3DFC"/>
    <w:rsid w:val="007D44B9"/>
    <w:rsid w:val="007D4D80"/>
    <w:rsid w:val="007D5E20"/>
    <w:rsid w:val="007D5EDC"/>
    <w:rsid w:val="007D600E"/>
    <w:rsid w:val="007D68C4"/>
    <w:rsid w:val="007D7569"/>
    <w:rsid w:val="007D7837"/>
    <w:rsid w:val="007E0CA0"/>
    <w:rsid w:val="007E253C"/>
    <w:rsid w:val="007E4C3E"/>
    <w:rsid w:val="007E54C0"/>
    <w:rsid w:val="007E56D6"/>
    <w:rsid w:val="007E72DE"/>
    <w:rsid w:val="007E7B8B"/>
    <w:rsid w:val="007F11DB"/>
    <w:rsid w:val="007F1245"/>
    <w:rsid w:val="007F13A5"/>
    <w:rsid w:val="007F2538"/>
    <w:rsid w:val="007F25F8"/>
    <w:rsid w:val="007F2CB7"/>
    <w:rsid w:val="007F3FC7"/>
    <w:rsid w:val="007F440B"/>
    <w:rsid w:val="007F656C"/>
    <w:rsid w:val="007F6D85"/>
    <w:rsid w:val="00801788"/>
    <w:rsid w:val="008023E5"/>
    <w:rsid w:val="00803047"/>
    <w:rsid w:val="008030E6"/>
    <w:rsid w:val="008032A6"/>
    <w:rsid w:val="00803CC9"/>
    <w:rsid w:val="00804033"/>
    <w:rsid w:val="00805AF9"/>
    <w:rsid w:val="00806D75"/>
    <w:rsid w:val="00807EEC"/>
    <w:rsid w:val="008104EB"/>
    <w:rsid w:val="008105D2"/>
    <w:rsid w:val="0081114E"/>
    <w:rsid w:val="0081268B"/>
    <w:rsid w:val="008128C7"/>
    <w:rsid w:val="00812DAB"/>
    <w:rsid w:val="0081339D"/>
    <w:rsid w:val="008135B3"/>
    <w:rsid w:val="0081367A"/>
    <w:rsid w:val="008145A9"/>
    <w:rsid w:val="00815193"/>
    <w:rsid w:val="008158C9"/>
    <w:rsid w:val="00815CF4"/>
    <w:rsid w:val="0081658B"/>
    <w:rsid w:val="00817A6A"/>
    <w:rsid w:val="008203A0"/>
    <w:rsid w:val="00821818"/>
    <w:rsid w:val="00821D65"/>
    <w:rsid w:val="00823139"/>
    <w:rsid w:val="00823AA3"/>
    <w:rsid w:val="00826F9E"/>
    <w:rsid w:val="00827AC4"/>
    <w:rsid w:val="00827CFB"/>
    <w:rsid w:val="0083022E"/>
    <w:rsid w:val="00830FE9"/>
    <w:rsid w:val="00831504"/>
    <w:rsid w:val="0083197A"/>
    <w:rsid w:val="008319D2"/>
    <w:rsid w:val="008359D6"/>
    <w:rsid w:val="0083680C"/>
    <w:rsid w:val="008375DD"/>
    <w:rsid w:val="00837A15"/>
    <w:rsid w:val="00837C12"/>
    <w:rsid w:val="00840097"/>
    <w:rsid w:val="00840523"/>
    <w:rsid w:val="0084186E"/>
    <w:rsid w:val="00841895"/>
    <w:rsid w:val="00842B41"/>
    <w:rsid w:val="00844C60"/>
    <w:rsid w:val="00845255"/>
    <w:rsid w:val="00845DA3"/>
    <w:rsid w:val="00845F4E"/>
    <w:rsid w:val="008460A1"/>
    <w:rsid w:val="00850AAE"/>
    <w:rsid w:val="0085193F"/>
    <w:rsid w:val="00853EB3"/>
    <w:rsid w:val="00854CF3"/>
    <w:rsid w:val="00855F51"/>
    <w:rsid w:val="008574C7"/>
    <w:rsid w:val="00860D5D"/>
    <w:rsid w:val="008623D9"/>
    <w:rsid w:val="00862FF3"/>
    <w:rsid w:val="00863388"/>
    <w:rsid w:val="00863C89"/>
    <w:rsid w:val="00863EF0"/>
    <w:rsid w:val="008642C7"/>
    <w:rsid w:val="008643A3"/>
    <w:rsid w:val="0086537D"/>
    <w:rsid w:val="008665D8"/>
    <w:rsid w:val="008667E3"/>
    <w:rsid w:val="00866F45"/>
    <w:rsid w:val="00867092"/>
    <w:rsid w:val="00867931"/>
    <w:rsid w:val="00870111"/>
    <w:rsid w:val="0087064D"/>
    <w:rsid w:val="00870B40"/>
    <w:rsid w:val="00870D10"/>
    <w:rsid w:val="00872102"/>
    <w:rsid w:val="00872726"/>
    <w:rsid w:val="00872D3B"/>
    <w:rsid w:val="00872D7A"/>
    <w:rsid w:val="00873468"/>
    <w:rsid w:val="008740C9"/>
    <w:rsid w:val="00874516"/>
    <w:rsid w:val="00874691"/>
    <w:rsid w:val="0087689B"/>
    <w:rsid w:val="00876ACC"/>
    <w:rsid w:val="008771B0"/>
    <w:rsid w:val="008805F1"/>
    <w:rsid w:val="008808A3"/>
    <w:rsid w:val="00880ABA"/>
    <w:rsid w:val="00881578"/>
    <w:rsid w:val="008820C9"/>
    <w:rsid w:val="0088244B"/>
    <w:rsid w:val="0088522E"/>
    <w:rsid w:val="00885310"/>
    <w:rsid w:val="00885354"/>
    <w:rsid w:val="008859A3"/>
    <w:rsid w:val="00885D72"/>
    <w:rsid w:val="008860B6"/>
    <w:rsid w:val="0088646C"/>
    <w:rsid w:val="00886680"/>
    <w:rsid w:val="008874A8"/>
    <w:rsid w:val="00887620"/>
    <w:rsid w:val="00887773"/>
    <w:rsid w:val="00890699"/>
    <w:rsid w:val="00892EA5"/>
    <w:rsid w:val="0089310F"/>
    <w:rsid w:val="0089352A"/>
    <w:rsid w:val="008939FC"/>
    <w:rsid w:val="008940AE"/>
    <w:rsid w:val="0089423B"/>
    <w:rsid w:val="00894B35"/>
    <w:rsid w:val="00895C63"/>
    <w:rsid w:val="00895DF2"/>
    <w:rsid w:val="00896B1E"/>
    <w:rsid w:val="00896ED2"/>
    <w:rsid w:val="008A186B"/>
    <w:rsid w:val="008A1A0E"/>
    <w:rsid w:val="008A1D58"/>
    <w:rsid w:val="008A226E"/>
    <w:rsid w:val="008A2B83"/>
    <w:rsid w:val="008A3A24"/>
    <w:rsid w:val="008A4BFA"/>
    <w:rsid w:val="008A51FB"/>
    <w:rsid w:val="008B0C13"/>
    <w:rsid w:val="008B1784"/>
    <w:rsid w:val="008B179C"/>
    <w:rsid w:val="008B1E91"/>
    <w:rsid w:val="008B21F5"/>
    <w:rsid w:val="008B292B"/>
    <w:rsid w:val="008B2FF7"/>
    <w:rsid w:val="008B3568"/>
    <w:rsid w:val="008B36E1"/>
    <w:rsid w:val="008B3E88"/>
    <w:rsid w:val="008B4C41"/>
    <w:rsid w:val="008B4E56"/>
    <w:rsid w:val="008B5A1C"/>
    <w:rsid w:val="008B5B89"/>
    <w:rsid w:val="008B676D"/>
    <w:rsid w:val="008C0885"/>
    <w:rsid w:val="008C2A46"/>
    <w:rsid w:val="008C2E2C"/>
    <w:rsid w:val="008C48E3"/>
    <w:rsid w:val="008C6A1F"/>
    <w:rsid w:val="008C6C6E"/>
    <w:rsid w:val="008D0E47"/>
    <w:rsid w:val="008D11FB"/>
    <w:rsid w:val="008D46EE"/>
    <w:rsid w:val="008D532A"/>
    <w:rsid w:val="008D5844"/>
    <w:rsid w:val="008D616D"/>
    <w:rsid w:val="008D6D7C"/>
    <w:rsid w:val="008D705A"/>
    <w:rsid w:val="008E0321"/>
    <w:rsid w:val="008E0807"/>
    <w:rsid w:val="008E0910"/>
    <w:rsid w:val="008E0BB8"/>
    <w:rsid w:val="008E1CF0"/>
    <w:rsid w:val="008E1F5A"/>
    <w:rsid w:val="008E25CC"/>
    <w:rsid w:val="008E37D0"/>
    <w:rsid w:val="008E3DEF"/>
    <w:rsid w:val="008E4878"/>
    <w:rsid w:val="008E48B9"/>
    <w:rsid w:val="008E4B88"/>
    <w:rsid w:val="008E6803"/>
    <w:rsid w:val="008F0EE7"/>
    <w:rsid w:val="008F13A0"/>
    <w:rsid w:val="008F25D2"/>
    <w:rsid w:val="008F3644"/>
    <w:rsid w:val="008F36DD"/>
    <w:rsid w:val="008F6065"/>
    <w:rsid w:val="008F60F5"/>
    <w:rsid w:val="008F69BB"/>
    <w:rsid w:val="008F7255"/>
    <w:rsid w:val="008F7338"/>
    <w:rsid w:val="00900F52"/>
    <w:rsid w:val="009011C4"/>
    <w:rsid w:val="00901A9D"/>
    <w:rsid w:val="00902547"/>
    <w:rsid w:val="00902B06"/>
    <w:rsid w:val="0090419A"/>
    <w:rsid w:val="00904D21"/>
    <w:rsid w:val="009054E8"/>
    <w:rsid w:val="0090709A"/>
    <w:rsid w:val="009079C1"/>
    <w:rsid w:val="00907FF1"/>
    <w:rsid w:val="0091156F"/>
    <w:rsid w:val="00912352"/>
    <w:rsid w:val="009128F7"/>
    <w:rsid w:val="00913BC1"/>
    <w:rsid w:val="00913E1D"/>
    <w:rsid w:val="00913F9C"/>
    <w:rsid w:val="0091464A"/>
    <w:rsid w:val="0091476A"/>
    <w:rsid w:val="00914D66"/>
    <w:rsid w:val="0092073C"/>
    <w:rsid w:val="00920D48"/>
    <w:rsid w:val="00922077"/>
    <w:rsid w:val="009223D8"/>
    <w:rsid w:val="009229BC"/>
    <w:rsid w:val="00923543"/>
    <w:rsid w:val="00924339"/>
    <w:rsid w:val="00924B98"/>
    <w:rsid w:val="00926650"/>
    <w:rsid w:val="00926695"/>
    <w:rsid w:val="009271CC"/>
    <w:rsid w:val="009309B8"/>
    <w:rsid w:val="00930C72"/>
    <w:rsid w:val="009314AB"/>
    <w:rsid w:val="00931AD9"/>
    <w:rsid w:val="00932C29"/>
    <w:rsid w:val="00934E24"/>
    <w:rsid w:val="009362F9"/>
    <w:rsid w:val="00936A2B"/>
    <w:rsid w:val="00936F61"/>
    <w:rsid w:val="00940363"/>
    <w:rsid w:val="00940925"/>
    <w:rsid w:val="00940CF5"/>
    <w:rsid w:val="00940DCF"/>
    <w:rsid w:val="00943184"/>
    <w:rsid w:val="009456C7"/>
    <w:rsid w:val="00945758"/>
    <w:rsid w:val="009469FA"/>
    <w:rsid w:val="009516F8"/>
    <w:rsid w:val="00951747"/>
    <w:rsid w:val="009518EB"/>
    <w:rsid w:val="00951A9F"/>
    <w:rsid w:val="0095336B"/>
    <w:rsid w:val="00953D14"/>
    <w:rsid w:val="009543F7"/>
    <w:rsid w:val="00954E12"/>
    <w:rsid w:val="00955383"/>
    <w:rsid w:val="009562C7"/>
    <w:rsid w:val="009563B8"/>
    <w:rsid w:val="009569E4"/>
    <w:rsid w:val="00957959"/>
    <w:rsid w:val="00960EC1"/>
    <w:rsid w:val="00960F79"/>
    <w:rsid w:val="009623F2"/>
    <w:rsid w:val="00962F35"/>
    <w:rsid w:val="0096563A"/>
    <w:rsid w:val="0096670F"/>
    <w:rsid w:val="00966A1F"/>
    <w:rsid w:val="00967CE0"/>
    <w:rsid w:val="00967E7E"/>
    <w:rsid w:val="009706D5"/>
    <w:rsid w:val="00970BCA"/>
    <w:rsid w:val="00970D5A"/>
    <w:rsid w:val="00971230"/>
    <w:rsid w:val="0097151C"/>
    <w:rsid w:val="0097172C"/>
    <w:rsid w:val="00972D40"/>
    <w:rsid w:val="00973D07"/>
    <w:rsid w:val="00973EA8"/>
    <w:rsid w:val="00974079"/>
    <w:rsid w:val="0097412D"/>
    <w:rsid w:val="009748B9"/>
    <w:rsid w:val="00976519"/>
    <w:rsid w:val="00976D35"/>
    <w:rsid w:val="00976F1A"/>
    <w:rsid w:val="0097701F"/>
    <w:rsid w:val="0097745D"/>
    <w:rsid w:val="00977968"/>
    <w:rsid w:val="009816FE"/>
    <w:rsid w:val="00981839"/>
    <w:rsid w:val="00981EC9"/>
    <w:rsid w:val="00981F97"/>
    <w:rsid w:val="00984FC7"/>
    <w:rsid w:val="00986754"/>
    <w:rsid w:val="00986B0F"/>
    <w:rsid w:val="0098726F"/>
    <w:rsid w:val="0099051E"/>
    <w:rsid w:val="00990909"/>
    <w:rsid w:val="00991045"/>
    <w:rsid w:val="00992219"/>
    <w:rsid w:val="00993578"/>
    <w:rsid w:val="009943FD"/>
    <w:rsid w:val="00994958"/>
    <w:rsid w:val="00995981"/>
    <w:rsid w:val="00997FD6"/>
    <w:rsid w:val="009A0DB9"/>
    <w:rsid w:val="009A1458"/>
    <w:rsid w:val="009A1595"/>
    <w:rsid w:val="009A2259"/>
    <w:rsid w:val="009A43AB"/>
    <w:rsid w:val="009A4D8F"/>
    <w:rsid w:val="009A6362"/>
    <w:rsid w:val="009A6D95"/>
    <w:rsid w:val="009A78BC"/>
    <w:rsid w:val="009A7B2A"/>
    <w:rsid w:val="009B2591"/>
    <w:rsid w:val="009B2822"/>
    <w:rsid w:val="009B2F6F"/>
    <w:rsid w:val="009B2FC7"/>
    <w:rsid w:val="009B3552"/>
    <w:rsid w:val="009B49E8"/>
    <w:rsid w:val="009C0955"/>
    <w:rsid w:val="009C0CB6"/>
    <w:rsid w:val="009C1A52"/>
    <w:rsid w:val="009C2B7B"/>
    <w:rsid w:val="009C427A"/>
    <w:rsid w:val="009C4F9F"/>
    <w:rsid w:val="009C5885"/>
    <w:rsid w:val="009C6217"/>
    <w:rsid w:val="009D0D77"/>
    <w:rsid w:val="009D40C3"/>
    <w:rsid w:val="009D4A1D"/>
    <w:rsid w:val="009D587A"/>
    <w:rsid w:val="009D5903"/>
    <w:rsid w:val="009D6E01"/>
    <w:rsid w:val="009E0631"/>
    <w:rsid w:val="009E33B6"/>
    <w:rsid w:val="009E4938"/>
    <w:rsid w:val="009E57C6"/>
    <w:rsid w:val="009E709E"/>
    <w:rsid w:val="009E75D3"/>
    <w:rsid w:val="009F07D2"/>
    <w:rsid w:val="009F1275"/>
    <w:rsid w:val="009F2299"/>
    <w:rsid w:val="009F4584"/>
    <w:rsid w:val="009F49CC"/>
    <w:rsid w:val="009F4A2A"/>
    <w:rsid w:val="009F70A1"/>
    <w:rsid w:val="00A00378"/>
    <w:rsid w:val="00A010CF"/>
    <w:rsid w:val="00A01164"/>
    <w:rsid w:val="00A02B15"/>
    <w:rsid w:val="00A02C10"/>
    <w:rsid w:val="00A04BC6"/>
    <w:rsid w:val="00A04E14"/>
    <w:rsid w:val="00A05672"/>
    <w:rsid w:val="00A06FE3"/>
    <w:rsid w:val="00A07246"/>
    <w:rsid w:val="00A07902"/>
    <w:rsid w:val="00A105CA"/>
    <w:rsid w:val="00A10771"/>
    <w:rsid w:val="00A10C14"/>
    <w:rsid w:val="00A11A40"/>
    <w:rsid w:val="00A124B9"/>
    <w:rsid w:val="00A152AE"/>
    <w:rsid w:val="00A1703E"/>
    <w:rsid w:val="00A1751E"/>
    <w:rsid w:val="00A17C8C"/>
    <w:rsid w:val="00A20409"/>
    <w:rsid w:val="00A20869"/>
    <w:rsid w:val="00A20A9E"/>
    <w:rsid w:val="00A20C46"/>
    <w:rsid w:val="00A20E13"/>
    <w:rsid w:val="00A2112E"/>
    <w:rsid w:val="00A21508"/>
    <w:rsid w:val="00A228AC"/>
    <w:rsid w:val="00A22972"/>
    <w:rsid w:val="00A22C1D"/>
    <w:rsid w:val="00A23891"/>
    <w:rsid w:val="00A24096"/>
    <w:rsid w:val="00A24925"/>
    <w:rsid w:val="00A24D88"/>
    <w:rsid w:val="00A27203"/>
    <w:rsid w:val="00A2731F"/>
    <w:rsid w:val="00A276D3"/>
    <w:rsid w:val="00A27934"/>
    <w:rsid w:val="00A306ED"/>
    <w:rsid w:val="00A318C9"/>
    <w:rsid w:val="00A31EEF"/>
    <w:rsid w:val="00A33026"/>
    <w:rsid w:val="00A33448"/>
    <w:rsid w:val="00A358BF"/>
    <w:rsid w:val="00A36493"/>
    <w:rsid w:val="00A37CE8"/>
    <w:rsid w:val="00A402F7"/>
    <w:rsid w:val="00A40716"/>
    <w:rsid w:val="00A40F14"/>
    <w:rsid w:val="00A40F56"/>
    <w:rsid w:val="00A42C39"/>
    <w:rsid w:val="00A43870"/>
    <w:rsid w:val="00A446AE"/>
    <w:rsid w:val="00A44767"/>
    <w:rsid w:val="00A4585A"/>
    <w:rsid w:val="00A465DB"/>
    <w:rsid w:val="00A47B5B"/>
    <w:rsid w:val="00A526A8"/>
    <w:rsid w:val="00A53091"/>
    <w:rsid w:val="00A531B0"/>
    <w:rsid w:val="00A55699"/>
    <w:rsid w:val="00A57E22"/>
    <w:rsid w:val="00A60DBB"/>
    <w:rsid w:val="00A61027"/>
    <w:rsid w:val="00A61E6A"/>
    <w:rsid w:val="00A62F13"/>
    <w:rsid w:val="00A64621"/>
    <w:rsid w:val="00A65358"/>
    <w:rsid w:val="00A66A52"/>
    <w:rsid w:val="00A66D8F"/>
    <w:rsid w:val="00A67EAF"/>
    <w:rsid w:val="00A70352"/>
    <w:rsid w:val="00A70B29"/>
    <w:rsid w:val="00A70C5A"/>
    <w:rsid w:val="00A71041"/>
    <w:rsid w:val="00A71237"/>
    <w:rsid w:val="00A715DF"/>
    <w:rsid w:val="00A7166E"/>
    <w:rsid w:val="00A721EE"/>
    <w:rsid w:val="00A72CC0"/>
    <w:rsid w:val="00A72E74"/>
    <w:rsid w:val="00A732F1"/>
    <w:rsid w:val="00A737BF"/>
    <w:rsid w:val="00A73CD0"/>
    <w:rsid w:val="00A73FB3"/>
    <w:rsid w:val="00A7408E"/>
    <w:rsid w:val="00A74171"/>
    <w:rsid w:val="00A80434"/>
    <w:rsid w:val="00A82C1A"/>
    <w:rsid w:val="00A835C2"/>
    <w:rsid w:val="00A84631"/>
    <w:rsid w:val="00A847B9"/>
    <w:rsid w:val="00A85368"/>
    <w:rsid w:val="00A85999"/>
    <w:rsid w:val="00A85B8F"/>
    <w:rsid w:val="00A86093"/>
    <w:rsid w:val="00A86455"/>
    <w:rsid w:val="00A868BF"/>
    <w:rsid w:val="00A86E7F"/>
    <w:rsid w:val="00A876E5"/>
    <w:rsid w:val="00A8795A"/>
    <w:rsid w:val="00A90ABB"/>
    <w:rsid w:val="00A90BE0"/>
    <w:rsid w:val="00A90C61"/>
    <w:rsid w:val="00A90F3A"/>
    <w:rsid w:val="00A9112D"/>
    <w:rsid w:val="00A91EAF"/>
    <w:rsid w:val="00A927E9"/>
    <w:rsid w:val="00A92963"/>
    <w:rsid w:val="00A92CE5"/>
    <w:rsid w:val="00A92D6D"/>
    <w:rsid w:val="00A9301D"/>
    <w:rsid w:val="00A93A79"/>
    <w:rsid w:val="00A9504B"/>
    <w:rsid w:val="00A95F41"/>
    <w:rsid w:val="00A96FAE"/>
    <w:rsid w:val="00A97DEC"/>
    <w:rsid w:val="00AA147E"/>
    <w:rsid w:val="00AA1D36"/>
    <w:rsid w:val="00AA23E6"/>
    <w:rsid w:val="00AA306E"/>
    <w:rsid w:val="00AA5522"/>
    <w:rsid w:val="00AB11AC"/>
    <w:rsid w:val="00AB1398"/>
    <w:rsid w:val="00AB167C"/>
    <w:rsid w:val="00AB1791"/>
    <w:rsid w:val="00AB2927"/>
    <w:rsid w:val="00AB4EC1"/>
    <w:rsid w:val="00AB4F6F"/>
    <w:rsid w:val="00AB5E47"/>
    <w:rsid w:val="00AB7282"/>
    <w:rsid w:val="00AC1AE0"/>
    <w:rsid w:val="00AC1F1F"/>
    <w:rsid w:val="00AC3454"/>
    <w:rsid w:val="00AC47C6"/>
    <w:rsid w:val="00AC48B9"/>
    <w:rsid w:val="00AC5686"/>
    <w:rsid w:val="00AD033D"/>
    <w:rsid w:val="00AD4120"/>
    <w:rsid w:val="00AD5535"/>
    <w:rsid w:val="00AD64DC"/>
    <w:rsid w:val="00AD686C"/>
    <w:rsid w:val="00AD7006"/>
    <w:rsid w:val="00AE08FF"/>
    <w:rsid w:val="00AE1C8A"/>
    <w:rsid w:val="00AE2B01"/>
    <w:rsid w:val="00AE4523"/>
    <w:rsid w:val="00AE45FD"/>
    <w:rsid w:val="00AE4F5A"/>
    <w:rsid w:val="00AE5105"/>
    <w:rsid w:val="00AE512D"/>
    <w:rsid w:val="00AE56E6"/>
    <w:rsid w:val="00AE6C93"/>
    <w:rsid w:val="00AE7C4B"/>
    <w:rsid w:val="00AE7C58"/>
    <w:rsid w:val="00AF00EC"/>
    <w:rsid w:val="00AF0B99"/>
    <w:rsid w:val="00AF385B"/>
    <w:rsid w:val="00AF3AB3"/>
    <w:rsid w:val="00AF4228"/>
    <w:rsid w:val="00AF5F48"/>
    <w:rsid w:val="00AF70DF"/>
    <w:rsid w:val="00AF7172"/>
    <w:rsid w:val="00AF7275"/>
    <w:rsid w:val="00B007AD"/>
    <w:rsid w:val="00B03B5A"/>
    <w:rsid w:val="00B044C5"/>
    <w:rsid w:val="00B05596"/>
    <w:rsid w:val="00B0567C"/>
    <w:rsid w:val="00B057CC"/>
    <w:rsid w:val="00B0678B"/>
    <w:rsid w:val="00B06BA0"/>
    <w:rsid w:val="00B07E07"/>
    <w:rsid w:val="00B07E13"/>
    <w:rsid w:val="00B11E60"/>
    <w:rsid w:val="00B13288"/>
    <w:rsid w:val="00B13B5A"/>
    <w:rsid w:val="00B1519F"/>
    <w:rsid w:val="00B15701"/>
    <w:rsid w:val="00B15B27"/>
    <w:rsid w:val="00B17230"/>
    <w:rsid w:val="00B173DD"/>
    <w:rsid w:val="00B17EFD"/>
    <w:rsid w:val="00B20047"/>
    <w:rsid w:val="00B20ABE"/>
    <w:rsid w:val="00B2242E"/>
    <w:rsid w:val="00B22A76"/>
    <w:rsid w:val="00B23918"/>
    <w:rsid w:val="00B24151"/>
    <w:rsid w:val="00B25133"/>
    <w:rsid w:val="00B25D7D"/>
    <w:rsid w:val="00B26360"/>
    <w:rsid w:val="00B26A20"/>
    <w:rsid w:val="00B26A41"/>
    <w:rsid w:val="00B3046C"/>
    <w:rsid w:val="00B305A9"/>
    <w:rsid w:val="00B30C78"/>
    <w:rsid w:val="00B3120F"/>
    <w:rsid w:val="00B322D0"/>
    <w:rsid w:val="00B328AE"/>
    <w:rsid w:val="00B32BB9"/>
    <w:rsid w:val="00B33AFF"/>
    <w:rsid w:val="00B33D9A"/>
    <w:rsid w:val="00B33E0C"/>
    <w:rsid w:val="00B35721"/>
    <w:rsid w:val="00B35B61"/>
    <w:rsid w:val="00B36A73"/>
    <w:rsid w:val="00B36AE0"/>
    <w:rsid w:val="00B37651"/>
    <w:rsid w:val="00B4045E"/>
    <w:rsid w:val="00B4099B"/>
    <w:rsid w:val="00B41937"/>
    <w:rsid w:val="00B41C76"/>
    <w:rsid w:val="00B42B87"/>
    <w:rsid w:val="00B4302E"/>
    <w:rsid w:val="00B4383D"/>
    <w:rsid w:val="00B44202"/>
    <w:rsid w:val="00B45AA4"/>
    <w:rsid w:val="00B461DA"/>
    <w:rsid w:val="00B4655B"/>
    <w:rsid w:val="00B465FB"/>
    <w:rsid w:val="00B5048E"/>
    <w:rsid w:val="00B50A80"/>
    <w:rsid w:val="00B517A2"/>
    <w:rsid w:val="00B52680"/>
    <w:rsid w:val="00B52AF4"/>
    <w:rsid w:val="00B52AFB"/>
    <w:rsid w:val="00B53330"/>
    <w:rsid w:val="00B57149"/>
    <w:rsid w:val="00B605B5"/>
    <w:rsid w:val="00B6230D"/>
    <w:rsid w:val="00B62E77"/>
    <w:rsid w:val="00B63CE7"/>
    <w:rsid w:val="00B64528"/>
    <w:rsid w:val="00B65412"/>
    <w:rsid w:val="00B658B0"/>
    <w:rsid w:val="00B67E26"/>
    <w:rsid w:val="00B67FAA"/>
    <w:rsid w:val="00B71F8B"/>
    <w:rsid w:val="00B72F97"/>
    <w:rsid w:val="00B74A55"/>
    <w:rsid w:val="00B74C5D"/>
    <w:rsid w:val="00B77FC2"/>
    <w:rsid w:val="00B811A6"/>
    <w:rsid w:val="00B81BF6"/>
    <w:rsid w:val="00B81E03"/>
    <w:rsid w:val="00B82A9F"/>
    <w:rsid w:val="00B82F13"/>
    <w:rsid w:val="00B8336E"/>
    <w:rsid w:val="00B83E5E"/>
    <w:rsid w:val="00B8552D"/>
    <w:rsid w:val="00B85CAC"/>
    <w:rsid w:val="00B86B83"/>
    <w:rsid w:val="00B87BC2"/>
    <w:rsid w:val="00B906B6"/>
    <w:rsid w:val="00B908FE"/>
    <w:rsid w:val="00B911C4"/>
    <w:rsid w:val="00B9128F"/>
    <w:rsid w:val="00B914F8"/>
    <w:rsid w:val="00B93484"/>
    <w:rsid w:val="00B93C48"/>
    <w:rsid w:val="00B93CE6"/>
    <w:rsid w:val="00B94D3D"/>
    <w:rsid w:val="00B952CC"/>
    <w:rsid w:val="00B95B39"/>
    <w:rsid w:val="00B96C9D"/>
    <w:rsid w:val="00B972DD"/>
    <w:rsid w:val="00B97864"/>
    <w:rsid w:val="00BA0538"/>
    <w:rsid w:val="00BA3376"/>
    <w:rsid w:val="00BA3BDC"/>
    <w:rsid w:val="00BA40A3"/>
    <w:rsid w:val="00BA4772"/>
    <w:rsid w:val="00BA55DA"/>
    <w:rsid w:val="00BA59E9"/>
    <w:rsid w:val="00BA7552"/>
    <w:rsid w:val="00BA7575"/>
    <w:rsid w:val="00BB11D6"/>
    <w:rsid w:val="00BB1772"/>
    <w:rsid w:val="00BB2B0B"/>
    <w:rsid w:val="00BB376A"/>
    <w:rsid w:val="00BB5514"/>
    <w:rsid w:val="00BB583E"/>
    <w:rsid w:val="00BB6E48"/>
    <w:rsid w:val="00BC0C39"/>
    <w:rsid w:val="00BC0CF3"/>
    <w:rsid w:val="00BC105D"/>
    <w:rsid w:val="00BC11CE"/>
    <w:rsid w:val="00BC19B3"/>
    <w:rsid w:val="00BC1D9F"/>
    <w:rsid w:val="00BC1DF5"/>
    <w:rsid w:val="00BC374F"/>
    <w:rsid w:val="00BC3B77"/>
    <w:rsid w:val="00BC4C3B"/>
    <w:rsid w:val="00BC5D5D"/>
    <w:rsid w:val="00BC63C1"/>
    <w:rsid w:val="00BC6A99"/>
    <w:rsid w:val="00BC6FF1"/>
    <w:rsid w:val="00BC722E"/>
    <w:rsid w:val="00BD0E51"/>
    <w:rsid w:val="00BD0F1E"/>
    <w:rsid w:val="00BD10D9"/>
    <w:rsid w:val="00BD19E4"/>
    <w:rsid w:val="00BD28A6"/>
    <w:rsid w:val="00BD2E63"/>
    <w:rsid w:val="00BD327C"/>
    <w:rsid w:val="00BD36A2"/>
    <w:rsid w:val="00BD3900"/>
    <w:rsid w:val="00BD3C59"/>
    <w:rsid w:val="00BD7828"/>
    <w:rsid w:val="00BE0D97"/>
    <w:rsid w:val="00BE0ED0"/>
    <w:rsid w:val="00BE0FC2"/>
    <w:rsid w:val="00BE2344"/>
    <w:rsid w:val="00BE30EB"/>
    <w:rsid w:val="00BE374A"/>
    <w:rsid w:val="00BE3A72"/>
    <w:rsid w:val="00BE428E"/>
    <w:rsid w:val="00BE502A"/>
    <w:rsid w:val="00BE5300"/>
    <w:rsid w:val="00BE55CB"/>
    <w:rsid w:val="00BE60F5"/>
    <w:rsid w:val="00BE6FF5"/>
    <w:rsid w:val="00BE70E3"/>
    <w:rsid w:val="00BF0693"/>
    <w:rsid w:val="00BF294F"/>
    <w:rsid w:val="00BF3636"/>
    <w:rsid w:val="00BF3925"/>
    <w:rsid w:val="00BF5FDD"/>
    <w:rsid w:val="00BF6A45"/>
    <w:rsid w:val="00BF7127"/>
    <w:rsid w:val="00C01536"/>
    <w:rsid w:val="00C02850"/>
    <w:rsid w:val="00C049AC"/>
    <w:rsid w:val="00C052A9"/>
    <w:rsid w:val="00C077FA"/>
    <w:rsid w:val="00C103E4"/>
    <w:rsid w:val="00C10C94"/>
    <w:rsid w:val="00C10FF7"/>
    <w:rsid w:val="00C121C9"/>
    <w:rsid w:val="00C14459"/>
    <w:rsid w:val="00C15CBB"/>
    <w:rsid w:val="00C162EC"/>
    <w:rsid w:val="00C1765C"/>
    <w:rsid w:val="00C17D45"/>
    <w:rsid w:val="00C204D3"/>
    <w:rsid w:val="00C22275"/>
    <w:rsid w:val="00C22635"/>
    <w:rsid w:val="00C22A87"/>
    <w:rsid w:val="00C22BBC"/>
    <w:rsid w:val="00C241D2"/>
    <w:rsid w:val="00C25D4D"/>
    <w:rsid w:val="00C25FD7"/>
    <w:rsid w:val="00C26807"/>
    <w:rsid w:val="00C269D2"/>
    <w:rsid w:val="00C27CE8"/>
    <w:rsid w:val="00C3257B"/>
    <w:rsid w:val="00C327EC"/>
    <w:rsid w:val="00C32EA8"/>
    <w:rsid w:val="00C33959"/>
    <w:rsid w:val="00C33D86"/>
    <w:rsid w:val="00C34BDE"/>
    <w:rsid w:val="00C35666"/>
    <w:rsid w:val="00C36616"/>
    <w:rsid w:val="00C36FA2"/>
    <w:rsid w:val="00C3769D"/>
    <w:rsid w:val="00C4066B"/>
    <w:rsid w:val="00C40681"/>
    <w:rsid w:val="00C418BA"/>
    <w:rsid w:val="00C43929"/>
    <w:rsid w:val="00C44BC0"/>
    <w:rsid w:val="00C4519A"/>
    <w:rsid w:val="00C45303"/>
    <w:rsid w:val="00C46CD3"/>
    <w:rsid w:val="00C47345"/>
    <w:rsid w:val="00C47420"/>
    <w:rsid w:val="00C47D94"/>
    <w:rsid w:val="00C50676"/>
    <w:rsid w:val="00C50D01"/>
    <w:rsid w:val="00C51AFA"/>
    <w:rsid w:val="00C5286A"/>
    <w:rsid w:val="00C52DF1"/>
    <w:rsid w:val="00C53060"/>
    <w:rsid w:val="00C561E6"/>
    <w:rsid w:val="00C57271"/>
    <w:rsid w:val="00C61594"/>
    <w:rsid w:val="00C6365A"/>
    <w:rsid w:val="00C6410D"/>
    <w:rsid w:val="00C661C9"/>
    <w:rsid w:val="00C6717C"/>
    <w:rsid w:val="00C70F6B"/>
    <w:rsid w:val="00C712ED"/>
    <w:rsid w:val="00C71C73"/>
    <w:rsid w:val="00C72AD8"/>
    <w:rsid w:val="00C73250"/>
    <w:rsid w:val="00C733F2"/>
    <w:rsid w:val="00C73E31"/>
    <w:rsid w:val="00C74000"/>
    <w:rsid w:val="00C76176"/>
    <w:rsid w:val="00C77DAF"/>
    <w:rsid w:val="00C805D5"/>
    <w:rsid w:val="00C80972"/>
    <w:rsid w:val="00C80CBA"/>
    <w:rsid w:val="00C819AA"/>
    <w:rsid w:val="00C83284"/>
    <w:rsid w:val="00C833A2"/>
    <w:rsid w:val="00C83F6C"/>
    <w:rsid w:val="00C852E4"/>
    <w:rsid w:val="00C866A9"/>
    <w:rsid w:val="00C86983"/>
    <w:rsid w:val="00C8755D"/>
    <w:rsid w:val="00C87782"/>
    <w:rsid w:val="00C921A9"/>
    <w:rsid w:val="00C93048"/>
    <w:rsid w:val="00C93D50"/>
    <w:rsid w:val="00C95C79"/>
    <w:rsid w:val="00C96CB9"/>
    <w:rsid w:val="00C96CD2"/>
    <w:rsid w:val="00C9718B"/>
    <w:rsid w:val="00C97192"/>
    <w:rsid w:val="00CA0261"/>
    <w:rsid w:val="00CA3E82"/>
    <w:rsid w:val="00CA529A"/>
    <w:rsid w:val="00CA74DC"/>
    <w:rsid w:val="00CA7B52"/>
    <w:rsid w:val="00CB26EA"/>
    <w:rsid w:val="00CB3C7D"/>
    <w:rsid w:val="00CB4202"/>
    <w:rsid w:val="00CB48D1"/>
    <w:rsid w:val="00CB4933"/>
    <w:rsid w:val="00CB4A1C"/>
    <w:rsid w:val="00CC0CF4"/>
    <w:rsid w:val="00CC18DA"/>
    <w:rsid w:val="00CC244B"/>
    <w:rsid w:val="00CC264F"/>
    <w:rsid w:val="00CC309E"/>
    <w:rsid w:val="00CC3F6C"/>
    <w:rsid w:val="00CC4FAE"/>
    <w:rsid w:val="00CC6531"/>
    <w:rsid w:val="00CC67F5"/>
    <w:rsid w:val="00CC6BEB"/>
    <w:rsid w:val="00CC7A76"/>
    <w:rsid w:val="00CC7BE0"/>
    <w:rsid w:val="00CC7D53"/>
    <w:rsid w:val="00CD0CD3"/>
    <w:rsid w:val="00CD10C1"/>
    <w:rsid w:val="00CD17A3"/>
    <w:rsid w:val="00CD1961"/>
    <w:rsid w:val="00CD1EE8"/>
    <w:rsid w:val="00CD3356"/>
    <w:rsid w:val="00CD33CD"/>
    <w:rsid w:val="00CD389D"/>
    <w:rsid w:val="00CD38D4"/>
    <w:rsid w:val="00CD4324"/>
    <w:rsid w:val="00CD49AB"/>
    <w:rsid w:val="00CD71A2"/>
    <w:rsid w:val="00CE04E1"/>
    <w:rsid w:val="00CE09BB"/>
    <w:rsid w:val="00CE0DB5"/>
    <w:rsid w:val="00CE180B"/>
    <w:rsid w:val="00CE1B53"/>
    <w:rsid w:val="00CE21FF"/>
    <w:rsid w:val="00CE3A88"/>
    <w:rsid w:val="00CE5A47"/>
    <w:rsid w:val="00CE5BD5"/>
    <w:rsid w:val="00CE6B02"/>
    <w:rsid w:val="00CE770F"/>
    <w:rsid w:val="00CF0023"/>
    <w:rsid w:val="00CF0C8D"/>
    <w:rsid w:val="00CF0D5B"/>
    <w:rsid w:val="00CF1782"/>
    <w:rsid w:val="00CF18F3"/>
    <w:rsid w:val="00CF1A2E"/>
    <w:rsid w:val="00CF209B"/>
    <w:rsid w:val="00CF2226"/>
    <w:rsid w:val="00CF2514"/>
    <w:rsid w:val="00CF31B5"/>
    <w:rsid w:val="00CF329E"/>
    <w:rsid w:val="00CF344E"/>
    <w:rsid w:val="00CF4560"/>
    <w:rsid w:val="00CF56D0"/>
    <w:rsid w:val="00CF7035"/>
    <w:rsid w:val="00D0177D"/>
    <w:rsid w:val="00D018DE"/>
    <w:rsid w:val="00D01BC6"/>
    <w:rsid w:val="00D02861"/>
    <w:rsid w:val="00D03227"/>
    <w:rsid w:val="00D03890"/>
    <w:rsid w:val="00D04693"/>
    <w:rsid w:val="00D06771"/>
    <w:rsid w:val="00D06CE7"/>
    <w:rsid w:val="00D06EEA"/>
    <w:rsid w:val="00D07E62"/>
    <w:rsid w:val="00D07F55"/>
    <w:rsid w:val="00D101E3"/>
    <w:rsid w:val="00D12811"/>
    <w:rsid w:val="00D1431D"/>
    <w:rsid w:val="00D15768"/>
    <w:rsid w:val="00D15826"/>
    <w:rsid w:val="00D1660C"/>
    <w:rsid w:val="00D17C91"/>
    <w:rsid w:val="00D200B6"/>
    <w:rsid w:val="00D21386"/>
    <w:rsid w:val="00D21F88"/>
    <w:rsid w:val="00D22145"/>
    <w:rsid w:val="00D2287A"/>
    <w:rsid w:val="00D22912"/>
    <w:rsid w:val="00D23AE2"/>
    <w:rsid w:val="00D23D85"/>
    <w:rsid w:val="00D245CB"/>
    <w:rsid w:val="00D2554F"/>
    <w:rsid w:val="00D26E9F"/>
    <w:rsid w:val="00D2755D"/>
    <w:rsid w:val="00D32B34"/>
    <w:rsid w:val="00D32F62"/>
    <w:rsid w:val="00D34628"/>
    <w:rsid w:val="00D34A88"/>
    <w:rsid w:val="00D35D02"/>
    <w:rsid w:val="00D35DA8"/>
    <w:rsid w:val="00D360D0"/>
    <w:rsid w:val="00D363B4"/>
    <w:rsid w:val="00D36DAF"/>
    <w:rsid w:val="00D4220C"/>
    <w:rsid w:val="00D4284E"/>
    <w:rsid w:val="00D43ED4"/>
    <w:rsid w:val="00D451DD"/>
    <w:rsid w:val="00D45B45"/>
    <w:rsid w:val="00D45C29"/>
    <w:rsid w:val="00D469EA"/>
    <w:rsid w:val="00D50466"/>
    <w:rsid w:val="00D5090A"/>
    <w:rsid w:val="00D509FE"/>
    <w:rsid w:val="00D51CE8"/>
    <w:rsid w:val="00D53382"/>
    <w:rsid w:val="00D53809"/>
    <w:rsid w:val="00D55BC7"/>
    <w:rsid w:val="00D560DE"/>
    <w:rsid w:val="00D56207"/>
    <w:rsid w:val="00D565DC"/>
    <w:rsid w:val="00D61072"/>
    <w:rsid w:val="00D625FF"/>
    <w:rsid w:val="00D62D47"/>
    <w:rsid w:val="00D63133"/>
    <w:rsid w:val="00D63C9C"/>
    <w:rsid w:val="00D6406D"/>
    <w:rsid w:val="00D64A27"/>
    <w:rsid w:val="00D64F9F"/>
    <w:rsid w:val="00D65023"/>
    <w:rsid w:val="00D659D3"/>
    <w:rsid w:val="00D679C7"/>
    <w:rsid w:val="00D7001B"/>
    <w:rsid w:val="00D7109B"/>
    <w:rsid w:val="00D726F0"/>
    <w:rsid w:val="00D73BF6"/>
    <w:rsid w:val="00D76667"/>
    <w:rsid w:val="00D80A2C"/>
    <w:rsid w:val="00D80E4E"/>
    <w:rsid w:val="00D811AC"/>
    <w:rsid w:val="00D81A0C"/>
    <w:rsid w:val="00D82E14"/>
    <w:rsid w:val="00D82F97"/>
    <w:rsid w:val="00D83FFD"/>
    <w:rsid w:val="00D84394"/>
    <w:rsid w:val="00D85457"/>
    <w:rsid w:val="00D854C3"/>
    <w:rsid w:val="00D855DB"/>
    <w:rsid w:val="00D8644B"/>
    <w:rsid w:val="00D86741"/>
    <w:rsid w:val="00D87B5D"/>
    <w:rsid w:val="00D919D4"/>
    <w:rsid w:val="00D92650"/>
    <w:rsid w:val="00D92F42"/>
    <w:rsid w:val="00D95D08"/>
    <w:rsid w:val="00D96668"/>
    <w:rsid w:val="00D97412"/>
    <w:rsid w:val="00D97B59"/>
    <w:rsid w:val="00DA0899"/>
    <w:rsid w:val="00DA0E8B"/>
    <w:rsid w:val="00DA1105"/>
    <w:rsid w:val="00DA164F"/>
    <w:rsid w:val="00DA2DBC"/>
    <w:rsid w:val="00DA2EEB"/>
    <w:rsid w:val="00DA3868"/>
    <w:rsid w:val="00DA3F80"/>
    <w:rsid w:val="00DA4B80"/>
    <w:rsid w:val="00DA4D24"/>
    <w:rsid w:val="00DA62B4"/>
    <w:rsid w:val="00DA6D8C"/>
    <w:rsid w:val="00DA6DE8"/>
    <w:rsid w:val="00DA7C29"/>
    <w:rsid w:val="00DB0587"/>
    <w:rsid w:val="00DB0AEC"/>
    <w:rsid w:val="00DB12EF"/>
    <w:rsid w:val="00DB1414"/>
    <w:rsid w:val="00DB3E0F"/>
    <w:rsid w:val="00DB44FE"/>
    <w:rsid w:val="00DB4D5B"/>
    <w:rsid w:val="00DB531D"/>
    <w:rsid w:val="00DB614C"/>
    <w:rsid w:val="00DB7307"/>
    <w:rsid w:val="00DC123E"/>
    <w:rsid w:val="00DC217C"/>
    <w:rsid w:val="00DC2BFC"/>
    <w:rsid w:val="00DC4743"/>
    <w:rsid w:val="00DC68E0"/>
    <w:rsid w:val="00DC68FC"/>
    <w:rsid w:val="00DC73F2"/>
    <w:rsid w:val="00DD0827"/>
    <w:rsid w:val="00DD1F91"/>
    <w:rsid w:val="00DD34C8"/>
    <w:rsid w:val="00DD437F"/>
    <w:rsid w:val="00DD6FA0"/>
    <w:rsid w:val="00DD7FF1"/>
    <w:rsid w:val="00DE09E0"/>
    <w:rsid w:val="00DE0A13"/>
    <w:rsid w:val="00DE2B06"/>
    <w:rsid w:val="00DE2BBC"/>
    <w:rsid w:val="00DE305E"/>
    <w:rsid w:val="00DE5595"/>
    <w:rsid w:val="00DE5727"/>
    <w:rsid w:val="00DE5B5B"/>
    <w:rsid w:val="00DE5ED0"/>
    <w:rsid w:val="00DE6833"/>
    <w:rsid w:val="00DE6841"/>
    <w:rsid w:val="00DE73AC"/>
    <w:rsid w:val="00DE76F1"/>
    <w:rsid w:val="00DF0006"/>
    <w:rsid w:val="00DF0521"/>
    <w:rsid w:val="00DF0621"/>
    <w:rsid w:val="00DF0904"/>
    <w:rsid w:val="00DF0A28"/>
    <w:rsid w:val="00DF0CA4"/>
    <w:rsid w:val="00DF0EEE"/>
    <w:rsid w:val="00DF112A"/>
    <w:rsid w:val="00DF14A4"/>
    <w:rsid w:val="00DF1986"/>
    <w:rsid w:val="00DF2BE2"/>
    <w:rsid w:val="00DF4357"/>
    <w:rsid w:val="00DF5EA7"/>
    <w:rsid w:val="00DF6E01"/>
    <w:rsid w:val="00DF6E09"/>
    <w:rsid w:val="00DF6E48"/>
    <w:rsid w:val="00DF700D"/>
    <w:rsid w:val="00E01995"/>
    <w:rsid w:val="00E01CA6"/>
    <w:rsid w:val="00E02A32"/>
    <w:rsid w:val="00E02E5C"/>
    <w:rsid w:val="00E030C4"/>
    <w:rsid w:val="00E03329"/>
    <w:rsid w:val="00E0398B"/>
    <w:rsid w:val="00E03AE9"/>
    <w:rsid w:val="00E043F8"/>
    <w:rsid w:val="00E04DC8"/>
    <w:rsid w:val="00E062A4"/>
    <w:rsid w:val="00E065A4"/>
    <w:rsid w:val="00E07FF7"/>
    <w:rsid w:val="00E107D4"/>
    <w:rsid w:val="00E109AD"/>
    <w:rsid w:val="00E11416"/>
    <w:rsid w:val="00E117F1"/>
    <w:rsid w:val="00E11A62"/>
    <w:rsid w:val="00E12198"/>
    <w:rsid w:val="00E12AFF"/>
    <w:rsid w:val="00E12E56"/>
    <w:rsid w:val="00E13C99"/>
    <w:rsid w:val="00E148E0"/>
    <w:rsid w:val="00E15096"/>
    <w:rsid w:val="00E173E7"/>
    <w:rsid w:val="00E176C3"/>
    <w:rsid w:val="00E203C0"/>
    <w:rsid w:val="00E20F23"/>
    <w:rsid w:val="00E21BD2"/>
    <w:rsid w:val="00E22231"/>
    <w:rsid w:val="00E23248"/>
    <w:rsid w:val="00E23794"/>
    <w:rsid w:val="00E23802"/>
    <w:rsid w:val="00E23A68"/>
    <w:rsid w:val="00E24351"/>
    <w:rsid w:val="00E24CE5"/>
    <w:rsid w:val="00E24FB2"/>
    <w:rsid w:val="00E252AA"/>
    <w:rsid w:val="00E25400"/>
    <w:rsid w:val="00E2563D"/>
    <w:rsid w:val="00E2705D"/>
    <w:rsid w:val="00E27352"/>
    <w:rsid w:val="00E30D12"/>
    <w:rsid w:val="00E315FB"/>
    <w:rsid w:val="00E31B97"/>
    <w:rsid w:val="00E32571"/>
    <w:rsid w:val="00E32722"/>
    <w:rsid w:val="00E33CE9"/>
    <w:rsid w:val="00E345A2"/>
    <w:rsid w:val="00E34BB8"/>
    <w:rsid w:val="00E35354"/>
    <w:rsid w:val="00E353CC"/>
    <w:rsid w:val="00E3556F"/>
    <w:rsid w:val="00E35AE8"/>
    <w:rsid w:val="00E36280"/>
    <w:rsid w:val="00E3710F"/>
    <w:rsid w:val="00E371F4"/>
    <w:rsid w:val="00E423D1"/>
    <w:rsid w:val="00E42DD0"/>
    <w:rsid w:val="00E43183"/>
    <w:rsid w:val="00E43440"/>
    <w:rsid w:val="00E44403"/>
    <w:rsid w:val="00E4542D"/>
    <w:rsid w:val="00E45F14"/>
    <w:rsid w:val="00E47707"/>
    <w:rsid w:val="00E47863"/>
    <w:rsid w:val="00E479CF"/>
    <w:rsid w:val="00E47D72"/>
    <w:rsid w:val="00E503D1"/>
    <w:rsid w:val="00E50C1B"/>
    <w:rsid w:val="00E52593"/>
    <w:rsid w:val="00E5273D"/>
    <w:rsid w:val="00E52D3D"/>
    <w:rsid w:val="00E53312"/>
    <w:rsid w:val="00E54A73"/>
    <w:rsid w:val="00E565A9"/>
    <w:rsid w:val="00E57FDE"/>
    <w:rsid w:val="00E625B8"/>
    <w:rsid w:val="00E632CC"/>
    <w:rsid w:val="00E641F1"/>
    <w:rsid w:val="00E65D7A"/>
    <w:rsid w:val="00E662AE"/>
    <w:rsid w:val="00E66993"/>
    <w:rsid w:val="00E66D25"/>
    <w:rsid w:val="00E67FDF"/>
    <w:rsid w:val="00E7052D"/>
    <w:rsid w:val="00E70E71"/>
    <w:rsid w:val="00E73F6A"/>
    <w:rsid w:val="00E74B41"/>
    <w:rsid w:val="00E76154"/>
    <w:rsid w:val="00E7657B"/>
    <w:rsid w:val="00E77C69"/>
    <w:rsid w:val="00E77EAB"/>
    <w:rsid w:val="00E80266"/>
    <w:rsid w:val="00E80DD7"/>
    <w:rsid w:val="00E8117D"/>
    <w:rsid w:val="00E815DB"/>
    <w:rsid w:val="00E82078"/>
    <w:rsid w:val="00E82B8F"/>
    <w:rsid w:val="00E833CD"/>
    <w:rsid w:val="00E83DC9"/>
    <w:rsid w:val="00E840F0"/>
    <w:rsid w:val="00E84EE8"/>
    <w:rsid w:val="00E85395"/>
    <w:rsid w:val="00E8639A"/>
    <w:rsid w:val="00E868BF"/>
    <w:rsid w:val="00E86C37"/>
    <w:rsid w:val="00E8706E"/>
    <w:rsid w:val="00E871D8"/>
    <w:rsid w:val="00E879CD"/>
    <w:rsid w:val="00E911CF"/>
    <w:rsid w:val="00E92248"/>
    <w:rsid w:val="00E92454"/>
    <w:rsid w:val="00E92BEC"/>
    <w:rsid w:val="00E93085"/>
    <w:rsid w:val="00E94835"/>
    <w:rsid w:val="00E953BA"/>
    <w:rsid w:val="00E95F25"/>
    <w:rsid w:val="00EA446D"/>
    <w:rsid w:val="00EA551A"/>
    <w:rsid w:val="00EA575F"/>
    <w:rsid w:val="00EB06F8"/>
    <w:rsid w:val="00EB0E12"/>
    <w:rsid w:val="00EB2055"/>
    <w:rsid w:val="00EB28EC"/>
    <w:rsid w:val="00EB33B5"/>
    <w:rsid w:val="00EB5C50"/>
    <w:rsid w:val="00EB6474"/>
    <w:rsid w:val="00EB6DEC"/>
    <w:rsid w:val="00EB76A0"/>
    <w:rsid w:val="00EC13AF"/>
    <w:rsid w:val="00EC30BF"/>
    <w:rsid w:val="00EC3EE2"/>
    <w:rsid w:val="00EC48B9"/>
    <w:rsid w:val="00EC4A28"/>
    <w:rsid w:val="00EC634C"/>
    <w:rsid w:val="00EC6DD7"/>
    <w:rsid w:val="00ED00EA"/>
    <w:rsid w:val="00ED102E"/>
    <w:rsid w:val="00ED1913"/>
    <w:rsid w:val="00ED1D1C"/>
    <w:rsid w:val="00ED30B9"/>
    <w:rsid w:val="00ED32B9"/>
    <w:rsid w:val="00ED32FF"/>
    <w:rsid w:val="00ED3421"/>
    <w:rsid w:val="00ED52F5"/>
    <w:rsid w:val="00ED52FB"/>
    <w:rsid w:val="00ED71C8"/>
    <w:rsid w:val="00ED7B4A"/>
    <w:rsid w:val="00ED7CC4"/>
    <w:rsid w:val="00EE243B"/>
    <w:rsid w:val="00EE2868"/>
    <w:rsid w:val="00EE3AE4"/>
    <w:rsid w:val="00EE4637"/>
    <w:rsid w:val="00EE4752"/>
    <w:rsid w:val="00EE529B"/>
    <w:rsid w:val="00EE6323"/>
    <w:rsid w:val="00EE6EE3"/>
    <w:rsid w:val="00EE761E"/>
    <w:rsid w:val="00EE7709"/>
    <w:rsid w:val="00EE7D73"/>
    <w:rsid w:val="00EF104C"/>
    <w:rsid w:val="00EF1189"/>
    <w:rsid w:val="00EF1D07"/>
    <w:rsid w:val="00EF1E58"/>
    <w:rsid w:val="00EF3199"/>
    <w:rsid w:val="00EF35EC"/>
    <w:rsid w:val="00EF39A9"/>
    <w:rsid w:val="00EF3ACD"/>
    <w:rsid w:val="00EF56A1"/>
    <w:rsid w:val="00EF61DB"/>
    <w:rsid w:val="00EF6C13"/>
    <w:rsid w:val="00EF7BA5"/>
    <w:rsid w:val="00EF7BA9"/>
    <w:rsid w:val="00F0079C"/>
    <w:rsid w:val="00F027EA"/>
    <w:rsid w:val="00F02A3C"/>
    <w:rsid w:val="00F04A0B"/>
    <w:rsid w:val="00F057DC"/>
    <w:rsid w:val="00F0664F"/>
    <w:rsid w:val="00F0701D"/>
    <w:rsid w:val="00F07A8A"/>
    <w:rsid w:val="00F07AD2"/>
    <w:rsid w:val="00F108BD"/>
    <w:rsid w:val="00F108ED"/>
    <w:rsid w:val="00F10910"/>
    <w:rsid w:val="00F11BC7"/>
    <w:rsid w:val="00F12246"/>
    <w:rsid w:val="00F12790"/>
    <w:rsid w:val="00F13833"/>
    <w:rsid w:val="00F140C3"/>
    <w:rsid w:val="00F14EC7"/>
    <w:rsid w:val="00F154CC"/>
    <w:rsid w:val="00F15ABE"/>
    <w:rsid w:val="00F15EDF"/>
    <w:rsid w:val="00F16FE1"/>
    <w:rsid w:val="00F1772E"/>
    <w:rsid w:val="00F21C92"/>
    <w:rsid w:val="00F2349E"/>
    <w:rsid w:val="00F24E39"/>
    <w:rsid w:val="00F26243"/>
    <w:rsid w:val="00F30028"/>
    <w:rsid w:val="00F30EF9"/>
    <w:rsid w:val="00F31F74"/>
    <w:rsid w:val="00F32195"/>
    <w:rsid w:val="00F33666"/>
    <w:rsid w:val="00F342C8"/>
    <w:rsid w:val="00F34D59"/>
    <w:rsid w:val="00F36577"/>
    <w:rsid w:val="00F36F69"/>
    <w:rsid w:val="00F374A6"/>
    <w:rsid w:val="00F37760"/>
    <w:rsid w:val="00F3791C"/>
    <w:rsid w:val="00F4020E"/>
    <w:rsid w:val="00F40CF2"/>
    <w:rsid w:val="00F41A69"/>
    <w:rsid w:val="00F42696"/>
    <w:rsid w:val="00F43EB2"/>
    <w:rsid w:val="00F43FAB"/>
    <w:rsid w:val="00F44ED5"/>
    <w:rsid w:val="00F4520C"/>
    <w:rsid w:val="00F501AC"/>
    <w:rsid w:val="00F5100A"/>
    <w:rsid w:val="00F5100E"/>
    <w:rsid w:val="00F510B9"/>
    <w:rsid w:val="00F51E29"/>
    <w:rsid w:val="00F52182"/>
    <w:rsid w:val="00F524DA"/>
    <w:rsid w:val="00F55CF7"/>
    <w:rsid w:val="00F55F68"/>
    <w:rsid w:val="00F6095E"/>
    <w:rsid w:val="00F60E52"/>
    <w:rsid w:val="00F622A0"/>
    <w:rsid w:val="00F62CF4"/>
    <w:rsid w:val="00F62F93"/>
    <w:rsid w:val="00F645B4"/>
    <w:rsid w:val="00F64AEF"/>
    <w:rsid w:val="00F64B79"/>
    <w:rsid w:val="00F659DC"/>
    <w:rsid w:val="00F664C6"/>
    <w:rsid w:val="00F66832"/>
    <w:rsid w:val="00F6687D"/>
    <w:rsid w:val="00F66FA3"/>
    <w:rsid w:val="00F67663"/>
    <w:rsid w:val="00F70C26"/>
    <w:rsid w:val="00F70C57"/>
    <w:rsid w:val="00F72E26"/>
    <w:rsid w:val="00F73990"/>
    <w:rsid w:val="00F740B8"/>
    <w:rsid w:val="00F75A1B"/>
    <w:rsid w:val="00F7628A"/>
    <w:rsid w:val="00F80148"/>
    <w:rsid w:val="00F80349"/>
    <w:rsid w:val="00F8178F"/>
    <w:rsid w:val="00F81A8D"/>
    <w:rsid w:val="00F81CC4"/>
    <w:rsid w:val="00F83685"/>
    <w:rsid w:val="00F838AA"/>
    <w:rsid w:val="00F83C78"/>
    <w:rsid w:val="00F845C2"/>
    <w:rsid w:val="00F84E41"/>
    <w:rsid w:val="00F85EA7"/>
    <w:rsid w:val="00F867D6"/>
    <w:rsid w:val="00F87FF4"/>
    <w:rsid w:val="00F902C2"/>
    <w:rsid w:val="00F90592"/>
    <w:rsid w:val="00F918A8"/>
    <w:rsid w:val="00F92581"/>
    <w:rsid w:val="00F92855"/>
    <w:rsid w:val="00F93022"/>
    <w:rsid w:val="00F93159"/>
    <w:rsid w:val="00F936CB"/>
    <w:rsid w:val="00F94773"/>
    <w:rsid w:val="00F95DA2"/>
    <w:rsid w:val="00F9746F"/>
    <w:rsid w:val="00F97A9D"/>
    <w:rsid w:val="00FA0D81"/>
    <w:rsid w:val="00FA10A0"/>
    <w:rsid w:val="00FA162C"/>
    <w:rsid w:val="00FA1FF8"/>
    <w:rsid w:val="00FA35E4"/>
    <w:rsid w:val="00FA3636"/>
    <w:rsid w:val="00FA390E"/>
    <w:rsid w:val="00FA3D89"/>
    <w:rsid w:val="00FA5392"/>
    <w:rsid w:val="00FA5536"/>
    <w:rsid w:val="00FA65BE"/>
    <w:rsid w:val="00FA749B"/>
    <w:rsid w:val="00FB0126"/>
    <w:rsid w:val="00FB059C"/>
    <w:rsid w:val="00FB1DF6"/>
    <w:rsid w:val="00FB2191"/>
    <w:rsid w:val="00FB241E"/>
    <w:rsid w:val="00FB2656"/>
    <w:rsid w:val="00FB356A"/>
    <w:rsid w:val="00FB382C"/>
    <w:rsid w:val="00FB3BC6"/>
    <w:rsid w:val="00FB3DCA"/>
    <w:rsid w:val="00FB46C8"/>
    <w:rsid w:val="00FB4768"/>
    <w:rsid w:val="00FB7DD5"/>
    <w:rsid w:val="00FC0FEB"/>
    <w:rsid w:val="00FC165D"/>
    <w:rsid w:val="00FC4240"/>
    <w:rsid w:val="00FC7BD3"/>
    <w:rsid w:val="00FD0A39"/>
    <w:rsid w:val="00FD3C12"/>
    <w:rsid w:val="00FD4C6C"/>
    <w:rsid w:val="00FD56A0"/>
    <w:rsid w:val="00FD5B64"/>
    <w:rsid w:val="00FD67CC"/>
    <w:rsid w:val="00FD7295"/>
    <w:rsid w:val="00FD7F9D"/>
    <w:rsid w:val="00FE0168"/>
    <w:rsid w:val="00FE0885"/>
    <w:rsid w:val="00FE0A7B"/>
    <w:rsid w:val="00FE0B21"/>
    <w:rsid w:val="00FE176D"/>
    <w:rsid w:val="00FE1AE7"/>
    <w:rsid w:val="00FE1E7C"/>
    <w:rsid w:val="00FE21BD"/>
    <w:rsid w:val="00FE2EB7"/>
    <w:rsid w:val="00FE42C5"/>
    <w:rsid w:val="00FE4310"/>
    <w:rsid w:val="00FE4900"/>
    <w:rsid w:val="00FE4D07"/>
    <w:rsid w:val="00FE4E20"/>
    <w:rsid w:val="00FE514C"/>
    <w:rsid w:val="00FE5DAF"/>
    <w:rsid w:val="00FE6604"/>
    <w:rsid w:val="00FF2454"/>
    <w:rsid w:val="00FF27B9"/>
    <w:rsid w:val="00FF31D6"/>
    <w:rsid w:val="00FF3FC1"/>
    <w:rsid w:val="00FF559E"/>
    <w:rsid w:val="00FF597F"/>
    <w:rsid w:val="00FF6F2E"/>
    <w:rsid w:val="00FF7081"/>
    <w:rsid w:val="00FF792D"/>
    <w:rsid w:val="00FF7D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E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86A65"/>
    <w:rPr>
      <w:i/>
      <w:iCs/>
    </w:rPr>
  </w:style>
  <w:style w:type="character" w:customStyle="1" w:styleId="apple-tab-span">
    <w:name w:val="apple-tab-span"/>
    <w:basedOn w:val="DefaultParagraphFont"/>
    <w:rsid w:val="00686A65"/>
  </w:style>
</w:styles>
</file>

<file path=word/webSettings.xml><?xml version="1.0" encoding="utf-8"?>
<w:webSettings xmlns:r="http://schemas.openxmlformats.org/officeDocument/2006/relationships" xmlns:w="http://schemas.openxmlformats.org/wordprocessingml/2006/main">
  <w:divs>
    <w:div w:id="1452434986">
      <w:bodyDiv w:val="1"/>
      <w:marLeft w:val="0"/>
      <w:marRight w:val="0"/>
      <w:marTop w:val="0"/>
      <w:marBottom w:val="0"/>
      <w:divBdr>
        <w:top w:val="none" w:sz="0" w:space="0" w:color="auto"/>
        <w:left w:val="none" w:sz="0" w:space="0" w:color="auto"/>
        <w:bottom w:val="none" w:sz="0" w:space="0" w:color="auto"/>
        <w:right w:val="none" w:sz="0" w:space="0" w:color="auto"/>
      </w:divBdr>
      <w:divsChild>
        <w:div w:id="1346442651">
          <w:marLeft w:val="0"/>
          <w:marRight w:val="0"/>
          <w:marTop w:val="0"/>
          <w:marBottom w:val="0"/>
          <w:divBdr>
            <w:top w:val="none" w:sz="0" w:space="0" w:color="auto"/>
            <w:left w:val="none" w:sz="0" w:space="0" w:color="auto"/>
            <w:bottom w:val="none" w:sz="0" w:space="0" w:color="auto"/>
            <w:right w:val="none" w:sz="0" w:space="0" w:color="auto"/>
          </w:divBdr>
        </w:div>
        <w:div w:id="1534999450">
          <w:marLeft w:val="0"/>
          <w:marRight w:val="0"/>
          <w:marTop w:val="0"/>
          <w:marBottom w:val="0"/>
          <w:divBdr>
            <w:top w:val="none" w:sz="0" w:space="0" w:color="auto"/>
            <w:left w:val="none" w:sz="0" w:space="0" w:color="auto"/>
            <w:bottom w:val="none" w:sz="0" w:space="0" w:color="auto"/>
            <w:right w:val="none" w:sz="0" w:space="0" w:color="auto"/>
          </w:divBdr>
        </w:div>
        <w:div w:id="171263358">
          <w:marLeft w:val="0"/>
          <w:marRight w:val="0"/>
          <w:marTop w:val="0"/>
          <w:marBottom w:val="0"/>
          <w:divBdr>
            <w:top w:val="none" w:sz="0" w:space="0" w:color="auto"/>
            <w:left w:val="none" w:sz="0" w:space="0" w:color="auto"/>
            <w:bottom w:val="none" w:sz="0" w:space="0" w:color="auto"/>
            <w:right w:val="none" w:sz="0" w:space="0" w:color="auto"/>
          </w:divBdr>
        </w:div>
        <w:div w:id="126943929">
          <w:marLeft w:val="0"/>
          <w:marRight w:val="0"/>
          <w:marTop w:val="0"/>
          <w:marBottom w:val="0"/>
          <w:divBdr>
            <w:top w:val="none" w:sz="0" w:space="0" w:color="auto"/>
            <w:left w:val="none" w:sz="0" w:space="0" w:color="auto"/>
            <w:bottom w:val="none" w:sz="0" w:space="0" w:color="auto"/>
            <w:right w:val="none" w:sz="0" w:space="0" w:color="auto"/>
          </w:divBdr>
        </w:div>
        <w:div w:id="1905800422">
          <w:marLeft w:val="0"/>
          <w:marRight w:val="0"/>
          <w:marTop w:val="0"/>
          <w:marBottom w:val="0"/>
          <w:divBdr>
            <w:top w:val="none" w:sz="0" w:space="0" w:color="auto"/>
            <w:left w:val="none" w:sz="0" w:space="0" w:color="auto"/>
            <w:bottom w:val="none" w:sz="0" w:space="0" w:color="auto"/>
            <w:right w:val="none" w:sz="0" w:space="0" w:color="auto"/>
          </w:divBdr>
        </w:div>
        <w:div w:id="1802457019">
          <w:marLeft w:val="0"/>
          <w:marRight w:val="0"/>
          <w:marTop w:val="0"/>
          <w:marBottom w:val="0"/>
          <w:divBdr>
            <w:top w:val="none" w:sz="0" w:space="0" w:color="auto"/>
            <w:left w:val="none" w:sz="0" w:space="0" w:color="auto"/>
            <w:bottom w:val="none" w:sz="0" w:space="0" w:color="auto"/>
            <w:right w:val="none" w:sz="0" w:space="0" w:color="auto"/>
          </w:divBdr>
        </w:div>
        <w:div w:id="1343970635">
          <w:marLeft w:val="0"/>
          <w:marRight w:val="0"/>
          <w:marTop w:val="0"/>
          <w:marBottom w:val="0"/>
          <w:divBdr>
            <w:top w:val="none" w:sz="0" w:space="0" w:color="auto"/>
            <w:left w:val="none" w:sz="0" w:space="0" w:color="auto"/>
            <w:bottom w:val="none" w:sz="0" w:space="0" w:color="auto"/>
            <w:right w:val="none" w:sz="0" w:space="0" w:color="auto"/>
          </w:divBdr>
        </w:div>
        <w:div w:id="428041624">
          <w:marLeft w:val="0"/>
          <w:marRight w:val="0"/>
          <w:marTop w:val="0"/>
          <w:marBottom w:val="0"/>
          <w:divBdr>
            <w:top w:val="none" w:sz="0" w:space="0" w:color="auto"/>
            <w:left w:val="none" w:sz="0" w:space="0" w:color="auto"/>
            <w:bottom w:val="none" w:sz="0" w:space="0" w:color="auto"/>
            <w:right w:val="none" w:sz="0" w:space="0" w:color="auto"/>
          </w:divBdr>
        </w:div>
        <w:div w:id="563836707">
          <w:marLeft w:val="0"/>
          <w:marRight w:val="0"/>
          <w:marTop w:val="0"/>
          <w:marBottom w:val="0"/>
          <w:divBdr>
            <w:top w:val="none" w:sz="0" w:space="0" w:color="auto"/>
            <w:left w:val="none" w:sz="0" w:space="0" w:color="auto"/>
            <w:bottom w:val="none" w:sz="0" w:space="0" w:color="auto"/>
            <w:right w:val="none" w:sz="0" w:space="0" w:color="auto"/>
          </w:divBdr>
        </w:div>
        <w:div w:id="384062229">
          <w:marLeft w:val="0"/>
          <w:marRight w:val="0"/>
          <w:marTop w:val="0"/>
          <w:marBottom w:val="0"/>
          <w:divBdr>
            <w:top w:val="none" w:sz="0" w:space="0" w:color="auto"/>
            <w:left w:val="none" w:sz="0" w:space="0" w:color="auto"/>
            <w:bottom w:val="none" w:sz="0" w:space="0" w:color="auto"/>
            <w:right w:val="none" w:sz="0" w:space="0" w:color="auto"/>
          </w:divBdr>
        </w:div>
        <w:div w:id="1892379570">
          <w:marLeft w:val="0"/>
          <w:marRight w:val="0"/>
          <w:marTop w:val="0"/>
          <w:marBottom w:val="0"/>
          <w:divBdr>
            <w:top w:val="none" w:sz="0" w:space="0" w:color="auto"/>
            <w:left w:val="none" w:sz="0" w:space="0" w:color="auto"/>
            <w:bottom w:val="none" w:sz="0" w:space="0" w:color="auto"/>
            <w:right w:val="none" w:sz="0" w:space="0" w:color="auto"/>
          </w:divBdr>
        </w:div>
        <w:div w:id="559947367">
          <w:marLeft w:val="0"/>
          <w:marRight w:val="0"/>
          <w:marTop w:val="0"/>
          <w:marBottom w:val="0"/>
          <w:divBdr>
            <w:top w:val="none" w:sz="0" w:space="0" w:color="auto"/>
            <w:left w:val="none" w:sz="0" w:space="0" w:color="auto"/>
            <w:bottom w:val="none" w:sz="0" w:space="0" w:color="auto"/>
            <w:right w:val="none" w:sz="0" w:space="0" w:color="auto"/>
          </w:divBdr>
        </w:div>
        <w:div w:id="1534616012">
          <w:marLeft w:val="0"/>
          <w:marRight w:val="0"/>
          <w:marTop w:val="0"/>
          <w:marBottom w:val="0"/>
          <w:divBdr>
            <w:top w:val="none" w:sz="0" w:space="0" w:color="auto"/>
            <w:left w:val="none" w:sz="0" w:space="0" w:color="auto"/>
            <w:bottom w:val="none" w:sz="0" w:space="0" w:color="auto"/>
            <w:right w:val="none" w:sz="0" w:space="0" w:color="auto"/>
          </w:divBdr>
        </w:div>
        <w:div w:id="1769693254">
          <w:marLeft w:val="0"/>
          <w:marRight w:val="0"/>
          <w:marTop w:val="0"/>
          <w:marBottom w:val="0"/>
          <w:divBdr>
            <w:top w:val="none" w:sz="0" w:space="0" w:color="auto"/>
            <w:left w:val="none" w:sz="0" w:space="0" w:color="auto"/>
            <w:bottom w:val="none" w:sz="0" w:space="0" w:color="auto"/>
            <w:right w:val="none" w:sz="0" w:space="0" w:color="auto"/>
          </w:divBdr>
        </w:div>
        <w:div w:id="248541479">
          <w:marLeft w:val="0"/>
          <w:marRight w:val="0"/>
          <w:marTop w:val="0"/>
          <w:marBottom w:val="0"/>
          <w:divBdr>
            <w:top w:val="none" w:sz="0" w:space="0" w:color="auto"/>
            <w:left w:val="none" w:sz="0" w:space="0" w:color="auto"/>
            <w:bottom w:val="none" w:sz="0" w:space="0" w:color="auto"/>
            <w:right w:val="none" w:sz="0" w:space="0" w:color="auto"/>
          </w:divBdr>
        </w:div>
        <w:div w:id="517546186">
          <w:marLeft w:val="0"/>
          <w:marRight w:val="0"/>
          <w:marTop w:val="0"/>
          <w:marBottom w:val="0"/>
          <w:divBdr>
            <w:top w:val="none" w:sz="0" w:space="0" w:color="auto"/>
            <w:left w:val="none" w:sz="0" w:space="0" w:color="auto"/>
            <w:bottom w:val="none" w:sz="0" w:space="0" w:color="auto"/>
            <w:right w:val="none" w:sz="0" w:space="0" w:color="auto"/>
          </w:divBdr>
        </w:div>
        <w:div w:id="166873969">
          <w:marLeft w:val="0"/>
          <w:marRight w:val="0"/>
          <w:marTop w:val="0"/>
          <w:marBottom w:val="0"/>
          <w:divBdr>
            <w:top w:val="none" w:sz="0" w:space="0" w:color="auto"/>
            <w:left w:val="none" w:sz="0" w:space="0" w:color="auto"/>
            <w:bottom w:val="none" w:sz="0" w:space="0" w:color="auto"/>
            <w:right w:val="none" w:sz="0" w:space="0" w:color="auto"/>
          </w:divBdr>
        </w:div>
        <w:div w:id="1331441990">
          <w:marLeft w:val="0"/>
          <w:marRight w:val="0"/>
          <w:marTop w:val="0"/>
          <w:marBottom w:val="0"/>
          <w:divBdr>
            <w:top w:val="none" w:sz="0" w:space="0" w:color="auto"/>
            <w:left w:val="none" w:sz="0" w:space="0" w:color="auto"/>
            <w:bottom w:val="none" w:sz="0" w:space="0" w:color="auto"/>
            <w:right w:val="none" w:sz="0" w:space="0" w:color="auto"/>
          </w:divBdr>
        </w:div>
        <w:div w:id="1884361218">
          <w:marLeft w:val="0"/>
          <w:marRight w:val="0"/>
          <w:marTop w:val="0"/>
          <w:marBottom w:val="0"/>
          <w:divBdr>
            <w:top w:val="none" w:sz="0" w:space="0" w:color="auto"/>
            <w:left w:val="none" w:sz="0" w:space="0" w:color="auto"/>
            <w:bottom w:val="none" w:sz="0" w:space="0" w:color="auto"/>
            <w:right w:val="none" w:sz="0" w:space="0" w:color="auto"/>
          </w:divBdr>
        </w:div>
        <w:div w:id="1733963767">
          <w:marLeft w:val="0"/>
          <w:marRight w:val="0"/>
          <w:marTop w:val="0"/>
          <w:marBottom w:val="0"/>
          <w:divBdr>
            <w:top w:val="none" w:sz="0" w:space="0" w:color="auto"/>
            <w:left w:val="none" w:sz="0" w:space="0" w:color="auto"/>
            <w:bottom w:val="none" w:sz="0" w:space="0" w:color="auto"/>
            <w:right w:val="none" w:sz="0" w:space="0" w:color="auto"/>
          </w:divBdr>
        </w:div>
        <w:div w:id="519785657">
          <w:marLeft w:val="0"/>
          <w:marRight w:val="0"/>
          <w:marTop w:val="0"/>
          <w:marBottom w:val="0"/>
          <w:divBdr>
            <w:top w:val="none" w:sz="0" w:space="0" w:color="auto"/>
            <w:left w:val="none" w:sz="0" w:space="0" w:color="auto"/>
            <w:bottom w:val="none" w:sz="0" w:space="0" w:color="auto"/>
            <w:right w:val="none" w:sz="0" w:space="0" w:color="auto"/>
          </w:divBdr>
        </w:div>
        <w:div w:id="1713923533">
          <w:marLeft w:val="0"/>
          <w:marRight w:val="0"/>
          <w:marTop w:val="0"/>
          <w:marBottom w:val="0"/>
          <w:divBdr>
            <w:top w:val="none" w:sz="0" w:space="0" w:color="auto"/>
            <w:left w:val="none" w:sz="0" w:space="0" w:color="auto"/>
            <w:bottom w:val="none" w:sz="0" w:space="0" w:color="auto"/>
            <w:right w:val="none" w:sz="0" w:space="0" w:color="auto"/>
          </w:divBdr>
        </w:div>
        <w:div w:id="67846837">
          <w:marLeft w:val="0"/>
          <w:marRight w:val="0"/>
          <w:marTop w:val="0"/>
          <w:marBottom w:val="0"/>
          <w:divBdr>
            <w:top w:val="none" w:sz="0" w:space="0" w:color="auto"/>
            <w:left w:val="none" w:sz="0" w:space="0" w:color="auto"/>
            <w:bottom w:val="none" w:sz="0" w:space="0" w:color="auto"/>
            <w:right w:val="none" w:sz="0" w:space="0" w:color="auto"/>
          </w:divBdr>
        </w:div>
        <w:div w:id="754404370">
          <w:marLeft w:val="0"/>
          <w:marRight w:val="0"/>
          <w:marTop w:val="0"/>
          <w:marBottom w:val="0"/>
          <w:divBdr>
            <w:top w:val="none" w:sz="0" w:space="0" w:color="auto"/>
            <w:left w:val="none" w:sz="0" w:space="0" w:color="auto"/>
            <w:bottom w:val="none" w:sz="0" w:space="0" w:color="auto"/>
            <w:right w:val="none" w:sz="0" w:space="0" w:color="auto"/>
          </w:divBdr>
        </w:div>
        <w:div w:id="1589925030">
          <w:marLeft w:val="0"/>
          <w:marRight w:val="0"/>
          <w:marTop w:val="0"/>
          <w:marBottom w:val="0"/>
          <w:divBdr>
            <w:top w:val="none" w:sz="0" w:space="0" w:color="auto"/>
            <w:left w:val="none" w:sz="0" w:space="0" w:color="auto"/>
            <w:bottom w:val="none" w:sz="0" w:space="0" w:color="auto"/>
            <w:right w:val="none" w:sz="0" w:space="0" w:color="auto"/>
          </w:divBdr>
        </w:div>
        <w:div w:id="2129275629">
          <w:marLeft w:val="0"/>
          <w:marRight w:val="0"/>
          <w:marTop w:val="0"/>
          <w:marBottom w:val="0"/>
          <w:divBdr>
            <w:top w:val="none" w:sz="0" w:space="0" w:color="auto"/>
            <w:left w:val="none" w:sz="0" w:space="0" w:color="auto"/>
            <w:bottom w:val="none" w:sz="0" w:space="0" w:color="auto"/>
            <w:right w:val="none" w:sz="0" w:space="0" w:color="auto"/>
          </w:divBdr>
        </w:div>
        <w:div w:id="1528059944">
          <w:marLeft w:val="0"/>
          <w:marRight w:val="0"/>
          <w:marTop w:val="0"/>
          <w:marBottom w:val="0"/>
          <w:divBdr>
            <w:top w:val="none" w:sz="0" w:space="0" w:color="auto"/>
            <w:left w:val="none" w:sz="0" w:space="0" w:color="auto"/>
            <w:bottom w:val="none" w:sz="0" w:space="0" w:color="auto"/>
            <w:right w:val="none" w:sz="0" w:space="0" w:color="auto"/>
          </w:divBdr>
        </w:div>
        <w:div w:id="425081050">
          <w:marLeft w:val="0"/>
          <w:marRight w:val="0"/>
          <w:marTop w:val="0"/>
          <w:marBottom w:val="0"/>
          <w:divBdr>
            <w:top w:val="none" w:sz="0" w:space="0" w:color="auto"/>
            <w:left w:val="none" w:sz="0" w:space="0" w:color="auto"/>
            <w:bottom w:val="none" w:sz="0" w:space="0" w:color="auto"/>
            <w:right w:val="none" w:sz="0" w:space="0" w:color="auto"/>
          </w:divBdr>
        </w:div>
        <w:div w:id="554007317">
          <w:marLeft w:val="0"/>
          <w:marRight w:val="0"/>
          <w:marTop w:val="0"/>
          <w:marBottom w:val="0"/>
          <w:divBdr>
            <w:top w:val="none" w:sz="0" w:space="0" w:color="auto"/>
            <w:left w:val="none" w:sz="0" w:space="0" w:color="auto"/>
            <w:bottom w:val="none" w:sz="0" w:space="0" w:color="auto"/>
            <w:right w:val="none" w:sz="0" w:space="0" w:color="auto"/>
          </w:divBdr>
        </w:div>
        <w:div w:id="94175887">
          <w:marLeft w:val="0"/>
          <w:marRight w:val="0"/>
          <w:marTop w:val="0"/>
          <w:marBottom w:val="0"/>
          <w:divBdr>
            <w:top w:val="none" w:sz="0" w:space="0" w:color="auto"/>
            <w:left w:val="none" w:sz="0" w:space="0" w:color="auto"/>
            <w:bottom w:val="none" w:sz="0" w:space="0" w:color="auto"/>
            <w:right w:val="none" w:sz="0" w:space="0" w:color="auto"/>
          </w:divBdr>
        </w:div>
        <w:div w:id="611398650">
          <w:marLeft w:val="0"/>
          <w:marRight w:val="0"/>
          <w:marTop w:val="0"/>
          <w:marBottom w:val="0"/>
          <w:divBdr>
            <w:top w:val="none" w:sz="0" w:space="0" w:color="auto"/>
            <w:left w:val="none" w:sz="0" w:space="0" w:color="auto"/>
            <w:bottom w:val="none" w:sz="0" w:space="0" w:color="auto"/>
            <w:right w:val="none" w:sz="0" w:space="0" w:color="auto"/>
          </w:divBdr>
        </w:div>
        <w:div w:id="394813111">
          <w:marLeft w:val="0"/>
          <w:marRight w:val="0"/>
          <w:marTop w:val="0"/>
          <w:marBottom w:val="0"/>
          <w:divBdr>
            <w:top w:val="none" w:sz="0" w:space="0" w:color="auto"/>
            <w:left w:val="none" w:sz="0" w:space="0" w:color="auto"/>
            <w:bottom w:val="none" w:sz="0" w:space="0" w:color="auto"/>
            <w:right w:val="none" w:sz="0" w:space="0" w:color="auto"/>
          </w:divBdr>
        </w:div>
        <w:div w:id="1119564630">
          <w:marLeft w:val="0"/>
          <w:marRight w:val="0"/>
          <w:marTop w:val="0"/>
          <w:marBottom w:val="0"/>
          <w:divBdr>
            <w:top w:val="none" w:sz="0" w:space="0" w:color="auto"/>
            <w:left w:val="none" w:sz="0" w:space="0" w:color="auto"/>
            <w:bottom w:val="none" w:sz="0" w:space="0" w:color="auto"/>
            <w:right w:val="none" w:sz="0" w:space="0" w:color="auto"/>
          </w:divBdr>
        </w:div>
        <w:div w:id="1940673955">
          <w:marLeft w:val="0"/>
          <w:marRight w:val="0"/>
          <w:marTop w:val="0"/>
          <w:marBottom w:val="0"/>
          <w:divBdr>
            <w:top w:val="none" w:sz="0" w:space="0" w:color="auto"/>
            <w:left w:val="none" w:sz="0" w:space="0" w:color="auto"/>
            <w:bottom w:val="none" w:sz="0" w:space="0" w:color="auto"/>
            <w:right w:val="none" w:sz="0" w:space="0" w:color="auto"/>
          </w:divBdr>
        </w:div>
        <w:div w:id="1958172392">
          <w:marLeft w:val="0"/>
          <w:marRight w:val="0"/>
          <w:marTop w:val="0"/>
          <w:marBottom w:val="0"/>
          <w:divBdr>
            <w:top w:val="none" w:sz="0" w:space="0" w:color="auto"/>
            <w:left w:val="none" w:sz="0" w:space="0" w:color="auto"/>
            <w:bottom w:val="none" w:sz="0" w:space="0" w:color="auto"/>
            <w:right w:val="none" w:sz="0" w:space="0" w:color="auto"/>
          </w:divBdr>
        </w:div>
        <w:div w:id="665283649">
          <w:marLeft w:val="0"/>
          <w:marRight w:val="0"/>
          <w:marTop w:val="0"/>
          <w:marBottom w:val="0"/>
          <w:divBdr>
            <w:top w:val="none" w:sz="0" w:space="0" w:color="auto"/>
            <w:left w:val="none" w:sz="0" w:space="0" w:color="auto"/>
            <w:bottom w:val="none" w:sz="0" w:space="0" w:color="auto"/>
            <w:right w:val="none" w:sz="0" w:space="0" w:color="auto"/>
          </w:divBdr>
        </w:div>
        <w:div w:id="420301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1448</Words>
  <Characters>8260</Characters>
  <Application>Microsoft Office Word</Application>
  <DocSecurity>0</DocSecurity>
  <Lines>68</Lines>
  <Paragraphs>19</Paragraphs>
  <ScaleCrop>false</ScaleCrop>
  <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2015-02-09T17:56:00Z</dcterms:created>
  <dcterms:modified xsi:type="dcterms:W3CDTF">2015-02-09T18:00:00Z</dcterms:modified>
</cp:coreProperties>
</file>