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AED0C" w14:textId="77777777" w:rsidR="008E784A" w:rsidRPr="008E784A" w:rsidRDefault="008E784A" w:rsidP="008E784A">
      <w:pPr>
        <w:spacing w:line="240" w:lineRule="auto"/>
        <w:rPr>
          <w:rFonts w:ascii="Segoe UI" w:eastAsia="Times New Roman" w:hAnsi="Segoe UI" w:cs="Segoe UI"/>
          <w:color w:val="1D2228"/>
          <w:spacing w:val="-5"/>
          <w:kern w:val="0"/>
          <w:sz w:val="20"/>
          <w:szCs w:val="20"/>
          <w:lang w:eastAsia="en-GB"/>
          <w14:ligatures w14:val="none"/>
        </w:rPr>
      </w:pPr>
      <w:r w:rsidRPr="008E784A">
        <w:rPr>
          <w:rFonts w:ascii="Segoe UI" w:eastAsia="Times New Roman" w:hAnsi="Segoe UI" w:cs="Segoe UI"/>
          <w:noProof/>
          <w:color w:val="1D2228"/>
          <w:spacing w:val="-5"/>
          <w:kern w:val="0"/>
          <w:sz w:val="20"/>
          <w:szCs w:val="20"/>
          <w:lang w:eastAsia="en-GB"/>
          <w14:ligatures w14:val="none"/>
        </w:rPr>
        <mc:AlternateContent>
          <mc:Choice Requires="wps">
            <w:drawing>
              <wp:inline distT="0" distB="0" distL="0" distR="0" wp14:anchorId="63A4A460" wp14:editId="3E42D3F0">
                <wp:extent cx="384810" cy="384810"/>
                <wp:effectExtent l="0" t="0" r="0" b="0"/>
                <wp:docPr id="13231925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4810"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B4375" id="AutoShape 2" o:spid="_x0000_s1026" style="width:30.3pt;height:3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" filled="f" stroked="f">
                <o:lock v:ext="edit" aspectratio="t"/>
                <w10:anchorlock/>
              </v:rect>
            </w:pict>
          </mc:Fallback>
        </mc:AlternateContent>
      </w:r>
    </w:p>
    <w:p w14:paraId="6A811905" w14:textId="1155A98B" w:rsidR="008E784A" w:rsidRDefault="008E784A" w:rsidP="008E784A">
      <w:pPr>
        <w:spacing w:line="240" w:lineRule="auto"/>
        <w:rPr>
          <w:rFonts w:ascii="Segoe UI" w:eastAsia="Times New Roman" w:hAnsi="Segoe UI" w:cs="Segoe UI"/>
          <w:b/>
          <w:bCs/>
          <w:color w:val="1D2228"/>
          <w:spacing w:val="-5"/>
          <w:kern w:val="0"/>
          <w:sz w:val="26"/>
          <w:szCs w:val="26"/>
          <w:lang w:eastAsia="en-GB"/>
          <w14:ligatures w14:val="none"/>
        </w:rPr>
      </w:pPr>
      <w:r>
        <w:rPr>
          <w:rFonts w:ascii="Segoe UI" w:eastAsia="Times New Roman" w:hAnsi="Segoe UI" w:cs="Segoe UI"/>
          <w:b/>
          <w:bCs/>
          <w:color w:val="1D2228"/>
          <w:spacing w:val="-5"/>
          <w:kern w:val="0"/>
          <w:sz w:val="26"/>
          <w:szCs w:val="26"/>
          <w:lang w:eastAsia="en-GB"/>
          <w14:ligatures w14:val="none"/>
        </w:rPr>
        <w:t>ELC PLANNING CONSIDERATIONS RE BATTLEFIELDS</w:t>
      </w:r>
    </w:p>
    <w:p w14:paraId="0DBD253E" w14:textId="77777777" w:rsidR="008E784A" w:rsidRDefault="008E784A" w:rsidP="008E784A">
      <w:pPr>
        <w:spacing w:line="240" w:lineRule="auto"/>
        <w:rPr>
          <w:rFonts w:ascii="Segoe UI" w:eastAsia="Times New Roman" w:hAnsi="Segoe UI" w:cs="Segoe UI"/>
          <w:b/>
          <w:bCs/>
          <w:color w:val="1D2228"/>
          <w:spacing w:val="-5"/>
          <w:kern w:val="0"/>
          <w:sz w:val="26"/>
          <w:szCs w:val="26"/>
          <w:lang w:eastAsia="en-GB"/>
          <w14:ligatures w14:val="none"/>
        </w:rPr>
      </w:pPr>
    </w:p>
    <w:p w14:paraId="46C48D72" w14:textId="75A9CA27" w:rsidR="008E784A" w:rsidRPr="008E784A" w:rsidRDefault="008E784A" w:rsidP="008E784A">
      <w:pPr>
        <w:spacing w:line="240" w:lineRule="auto"/>
        <w:rPr>
          <w:rFonts w:ascii="Segoe UI" w:eastAsia="Times New Roman" w:hAnsi="Segoe UI" w:cs="Segoe UI"/>
          <w:color w:val="1D2228"/>
          <w:spacing w:val="-5"/>
          <w:kern w:val="0"/>
          <w:sz w:val="20"/>
          <w:szCs w:val="20"/>
          <w:lang w:eastAsia="en-GB"/>
          <w14:ligatures w14:val="none"/>
        </w:rPr>
      </w:pPr>
      <w:r w:rsidRPr="008E784A">
        <w:rPr>
          <w:rFonts w:ascii="Segoe UI" w:eastAsia="Times New Roman" w:hAnsi="Segoe UI" w:cs="Segoe UI"/>
          <w:b/>
          <w:bCs/>
          <w:color w:val="1D2228"/>
          <w:spacing w:val="-5"/>
          <w:kern w:val="0"/>
          <w:sz w:val="26"/>
          <w:szCs w:val="26"/>
          <w:lang w:eastAsia="en-GB"/>
          <w14:ligatures w14:val="none"/>
        </w:rPr>
        <w:t>Rodgers, Caroline</w:t>
      </w:r>
      <w:r w:rsidRPr="008E784A">
        <w:rPr>
          <w:rFonts w:ascii="Segoe UI" w:eastAsia="Times New Roman" w:hAnsi="Segoe UI" w:cs="Segoe UI"/>
          <w:color w:val="1D2228"/>
          <w:spacing w:val="-5"/>
          <w:kern w:val="0"/>
          <w:sz w:val="20"/>
          <w:szCs w:val="20"/>
          <w:lang w:eastAsia="en-GB"/>
          <w14:ligatures w14:val="none"/>
        </w:rPr>
        <w:t> </w:t>
      </w:r>
    </w:p>
    <w:p w14:paraId="7D732F12" w14:textId="77777777" w:rsidR="008E784A" w:rsidRPr="008E784A" w:rsidRDefault="008E784A" w:rsidP="008E784A">
      <w:pPr>
        <w:spacing w:line="300" w:lineRule="atLeast"/>
        <w:rPr>
          <w:rFonts w:ascii="Segoe UI" w:eastAsia="Times New Roman" w:hAnsi="Segoe UI" w:cs="Segoe UI"/>
          <w:color w:val="1D2228"/>
          <w:spacing w:val="-5"/>
          <w:kern w:val="0"/>
          <w:sz w:val="26"/>
          <w:szCs w:val="26"/>
          <w:lang w:eastAsia="en-GB"/>
          <w14:ligatures w14:val="none"/>
        </w:rPr>
      </w:pPr>
      <w:r w:rsidRPr="008E784A">
        <w:rPr>
          <w:rFonts w:ascii="Segoe UI" w:eastAsia="Times New Roman" w:hAnsi="Segoe UI" w:cs="Segoe UI"/>
          <w:b/>
          <w:bCs/>
          <w:color w:val="979EA8"/>
          <w:spacing w:val="-5"/>
          <w:kern w:val="0"/>
          <w:sz w:val="26"/>
          <w:szCs w:val="26"/>
          <w:lang w:eastAsia="en-GB"/>
          <w14:ligatures w14:val="none"/>
        </w:rPr>
        <w:t>From:</w:t>
      </w:r>
      <w:r w:rsidRPr="008E784A">
        <w:rPr>
          <w:rFonts w:ascii="Segoe UI" w:eastAsia="Times New Roman" w:hAnsi="Segoe UI" w:cs="Segoe UI"/>
          <w:color w:val="1D2228"/>
          <w:spacing w:val="-5"/>
          <w:kern w:val="0"/>
          <w:sz w:val="26"/>
          <w:szCs w:val="26"/>
          <w:lang w:eastAsia="en-GB"/>
          <w14:ligatures w14:val="none"/>
        </w:rPr>
        <w:t>crodgers@eastlothian.gov.uk</w:t>
      </w:r>
    </w:p>
    <w:p w14:paraId="46E1C285" w14:textId="77777777" w:rsidR="008E784A" w:rsidRPr="008E784A" w:rsidRDefault="008E784A" w:rsidP="008E784A">
      <w:pPr>
        <w:spacing w:line="300" w:lineRule="atLeast"/>
        <w:rPr>
          <w:rFonts w:ascii="Segoe UI" w:eastAsia="Times New Roman" w:hAnsi="Segoe UI" w:cs="Segoe UI"/>
          <w:color w:val="1D2228"/>
          <w:spacing w:val="-5"/>
          <w:kern w:val="0"/>
          <w:sz w:val="26"/>
          <w:szCs w:val="26"/>
          <w:lang w:eastAsia="en-GB"/>
          <w14:ligatures w14:val="none"/>
        </w:rPr>
      </w:pPr>
      <w:proofErr w:type="spellStart"/>
      <w:r w:rsidRPr="008E784A">
        <w:rPr>
          <w:rFonts w:ascii="Segoe UI" w:eastAsia="Times New Roman" w:hAnsi="Segoe UI" w:cs="Segoe UI"/>
          <w:b/>
          <w:bCs/>
          <w:color w:val="979EA8"/>
          <w:spacing w:val="-5"/>
          <w:kern w:val="0"/>
          <w:sz w:val="26"/>
          <w:szCs w:val="26"/>
          <w:lang w:eastAsia="en-GB"/>
          <w14:ligatures w14:val="none"/>
        </w:rPr>
        <w:t>To:</w:t>
      </w:r>
      <w:r w:rsidRPr="008E784A">
        <w:rPr>
          <w:rFonts w:ascii="Segoe UI" w:eastAsia="Times New Roman" w:hAnsi="Segoe UI" w:cs="Segoe UI"/>
          <w:color w:val="0F69FF"/>
          <w:spacing w:val="-5"/>
          <w:kern w:val="0"/>
          <w:sz w:val="26"/>
          <w:szCs w:val="26"/>
          <w:lang w:eastAsia="en-GB"/>
          <w14:ligatures w14:val="none"/>
        </w:rPr>
        <w:t>Arran</w:t>
      </w:r>
      <w:proofErr w:type="spellEnd"/>
      <w:r w:rsidRPr="008E784A">
        <w:rPr>
          <w:rFonts w:ascii="Segoe UI" w:eastAsia="Times New Roman" w:hAnsi="Segoe UI" w:cs="Segoe UI"/>
          <w:color w:val="0F69FF"/>
          <w:spacing w:val="-5"/>
          <w:kern w:val="0"/>
          <w:sz w:val="26"/>
          <w:szCs w:val="26"/>
          <w:lang w:eastAsia="en-GB"/>
          <w14:ligatures w14:val="none"/>
        </w:rPr>
        <w:t xml:space="preserve"> Johnston</w:t>
      </w:r>
      <w:r w:rsidRPr="008E784A">
        <w:rPr>
          <w:rFonts w:ascii="Segoe UI" w:eastAsia="Times New Roman" w:hAnsi="Segoe UI" w:cs="Segoe UI"/>
          <w:color w:val="1D2228"/>
          <w:spacing w:val="-5"/>
          <w:kern w:val="0"/>
          <w:sz w:val="26"/>
          <w:szCs w:val="26"/>
          <w:lang w:eastAsia="en-GB"/>
          <w14:ligatures w14:val="none"/>
        </w:rPr>
        <w:t>,prestoungrange@aol.com</w:t>
      </w:r>
    </w:p>
    <w:p w14:paraId="5DF04141" w14:textId="77777777" w:rsidR="008E784A" w:rsidRPr="008E784A" w:rsidRDefault="008E784A" w:rsidP="008E784A">
      <w:pPr>
        <w:spacing w:line="240" w:lineRule="auto"/>
        <w:rPr>
          <w:rFonts w:ascii="Segoe UI" w:eastAsia="Times New Roman" w:hAnsi="Segoe UI" w:cs="Segoe UI"/>
          <w:color w:val="828A93"/>
          <w:spacing w:val="-5"/>
          <w:kern w:val="0"/>
          <w:sz w:val="23"/>
          <w:szCs w:val="23"/>
          <w:lang w:eastAsia="en-GB"/>
          <w14:ligatures w14:val="none"/>
        </w:rPr>
      </w:pPr>
      <w:r w:rsidRPr="008E784A">
        <w:rPr>
          <w:rFonts w:ascii="Segoe UI" w:eastAsia="Times New Roman" w:hAnsi="Segoe UI" w:cs="Segoe UI"/>
          <w:color w:val="828A93"/>
          <w:spacing w:val="-5"/>
          <w:kern w:val="0"/>
          <w:sz w:val="23"/>
          <w:szCs w:val="23"/>
          <w:lang w:eastAsia="en-GB"/>
          <w14:ligatures w14:val="none"/>
        </w:rPr>
        <w:t>Fri, 22 Nov at 16:45</w:t>
      </w:r>
    </w:p>
    <w:p w14:paraId="65044BC1" w14:textId="6D56DBA5"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p>
    <w:p w14:paraId="70DB0F97"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1EF203F3" w14:textId="77777777" w:rsidR="008E784A" w:rsidRPr="008E784A" w:rsidRDefault="008E784A" w:rsidP="008E784A">
      <w:pPr>
        <w:shd w:val="clear" w:color="auto" w:fill="FFFFFF"/>
        <w:spacing w:line="240" w:lineRule="auto"/>
        <w:rPr>
          <w:rFonts w:ascii="Calibri" w:eastAsia="Times New Roman" w:hAnsi="Calibri" w:cs="Calibri"/>
          <w:b/>
          <w:bCs/>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Update from Planning on the future of the battlefield area:</w:t>
      </w:r>
    </w:p>
    <w:p w14:paraId="7FC37128" w14:textId="1E5600E8" w:rsidR="008E784A" w:rsidRPr="008E784A" w:rsidRDefault="008E784A" w:rsidP="008E784A">
      <w:pPr>
        <w:shd w:val="clear" w:color="auto" w:fill="FFFFFF"/>
        <w:spacing w:line="240" w:lineRule="auto"/>
        <w:rPr>
          <w:rFonts w:ascii="Calibri" w:eastAsia="Times New Roman" w:hAnsi="Calibri" w:cs="Calibri"/>
          <w:b/>
          <w:bCs/>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  </w:t>
      </w:r>
    </w:p>
    <w:p w14:paraId="07D8FC4D" w14:textId="77777777" w:rsidR="008E784A" w:rsidRPr="008E784A" w:rsidRDefault="008E784A" w:rsidP="008E784A">
      <w:pPr>
        <w:shd w:val="clear" w:color="auto" w:fill="FFFFFF"/>
        <w:spacing w:line="240" w:lineRule="auto"/>
        <w:rPr>
          <w:rFonts w:ascii="Calibri" w:eastAsia="Times New Roman" w:hAnsi="Calibri" w:cs="Calibri"/>
          <w:b/>
          <w:bCs/>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“We are at an early stage in our preparation of LDP2, and the Proposed Plan has not been prepared, therefore I cannot advise you on whether there will be any proposal to build on the battlefield in LDP2.</w:t>
      </w:r>
    </w:p>
    <w:p w14:paraId="2A53D7B0" w14:textId="77777777" w:rsidR="008E784A" w:rsidRPr="008E784A" w:rsidRDefault="008E784A" w:rsidP="008E784A">
      <w:pPr>
        <w:shd w:val="clear" w:color="auto" w:fill="FFFFFF"/>
        <w:spacing w:line="240" w:lineRule="auto"/>
        <w:rPr>
          <w:rFonts w:ascii="Calibri" w:eastAsia="Times New Roman" w:hAnsi="Calibri" w:cs="Calibri"/>
          <w:b/>
          <w:bCs/>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 </w:t>
      </w:r>
    </w:p>
    <w:p w14:paraId="6D8639E0" w14:textId="77777777" w:rsidR="008E784A" w:rsidRPr="008E784A" w:rsidRDefault="008E784A" w:rsidP="008E784A">
      <w:pPr>
        <w:shd w:val="clear" w:color="auto" w:fill="FFFFFF"/>
        <w:spacing w:line="240" w:lineRule="auto"/>
        <w:rPr>
          <w:rFonts w:ascii="Calibri" w:eastAsia="Times New Roman" w:hAnsi="Calibri" w:cs="Calibri"/>
          <w:b/>
          <w:bCs/>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Every planning application is determined in accordance with the development plan, unless material considerations indicate otherwise. The following policies are respect in respect of battlefields:</w:t>
      </w:r>
    </w:p>
    <w:p w14:paraId="51673664"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7F9E8971"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Policy 7 of National Planning Framework 4</w:t>
      </w:r>
    </w:p>
    <w:p w14:paraId="000BC292"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5E33FABB"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j) Development proposals affecting nationally important Historic Battlefields will only be supported where they protect and, where appropriate, enhance their cultural significance, key landscape characteristics, physical remains and special qualities.</w:t>
      </w:r>
    </w:p>
    <w:p w14:paraId="0B26D1C6"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6B4A4104"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b/>
          <w:bCs/>
          <w:color w:val="1D2228"/>
          <w:spacing w:val="-5"/>
          <w:kern w:val="0"/>
          <w:lang w:eastAsia="en-GB"/>
          <w14:ligatures w14:val="none"/>
        </w:rPr>
        <w:t>Policy CH5 of the adopted East Lothian Local Development Plan 2018</w:t>
      </w:r>
    </w:p>
    <w:p w14:paraId="1AAD171D"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7D5C734C"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Development within a site listed in the Inventory of Historic Battlefields will not be permitted where it would have a significant adverse effect on the key features of the battlefield, including its key landscape characteristics and special qualities, unless it can be demonstrated that the overall integrity and character of the battlefield area will not be compromised. Any new development supported in such areas must provide appropriate mitigation that conserves or enhances the key features of the battlefield, including through siting, scale, design and landscape treatment and, where relevant, contributes to the understanding of the battle and historic assets, particularly with respect to any archaeological deposits found in situ (See Policy CH4).</w:t>
      </w:r>
    </w:p>
    <w:p w14:paraId="5EC01A8D"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0AC77B74"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So, yes, in terms of development plan policy, there is a presumption in favour of protecting our battlefields.”</w:t>
      </w:r>
    </w:p>
    <w:p w14:paraId="6BAD6971" w14:textId="0E3E81F8"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4CA74F9B" w14:textId="5DBE50DB"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Kind regards</w:t>
      </w:r>
    </w:p>
    <w:p w14:paraId="49A5DAEE"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Caroline</w:t>
      </w:r>
    </w:p>
    <w:p w14:paraId="7ACCAC55"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18FC2AD9"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Caroline Rodgers I Head of Communities I East Lothian Council I email: </w:t>
      </w:r>
      <w:hyperlink r:id="rId4" w:tgtFrame="_blank" w:history="1">
        <w:r w:rsidRPr="008E784A">
          <w:rPr>
            <w:rFonts w:ascii="Calibri" w:eastAsia="Times New Roman" w:hAnsi="Calibri" w:cs="Calibri"/>
            <w:color w:val="196AD4"/>
            <w:spacing w:val="-5"/>
            <w:kern w:val="0"/>
            <w:u w:val="single"/>
            <w:lang w:eastAsia="en-GB"/>
            <w14:ligatures w14:val="none"/>
          </w:rPr>
          <w:t>crodgers@eastlothian.gov.uk</w:t>
        </w:r>
      </w:hyperlink>
      <w:r w:rsidRPr="008E784A">
        <w:rPr>
          <w:rFonts w:ascii="Calibri" w:eastAsia="Times New Roman" w:hAnsi="Calibri" w:cs="Calibri"/>
          <w:color w:val="1D2228"/>
          <w:spacing w:val="-5"/>
          <w:kern w:val="0"/>
          <w:lang w:eastAsia="en-GB"/>
          <w14:ligatures w14:val="none"/>
        </w:rPr>
        <w:t> I Direct Dial tel. no. 01620 827170 I Mobile No. 07771 943663</w:t>
      </w:r>
    </w:p>
    <w:p w14:paraId="1D0484F3"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 </w:t>
      </w:r>
    </w:p>
    <w:p w14:paraId="516D2802" w14:textId="77777777" w:rsidR="008E784A" w:rsidRPr="008E784A" w:rsidRDefault="008E784A" w:rsidP="008E784A">
      <w:pPr>
        <w:shd w:val="clear" w:color="auto" w:fill="FFFFFF"/>
        <w:spacing w:line="240" w:lineRule="auto"/>
        <w:rPr>
          <w:rFonts w:ascii="Calibri" w:eastAsia="Times New Roman" w:hAnsi="Calibri" w:cs="Calibri"/>
          <w:color w:val="1D2228"/>
          <w:spacing w:val="-5"/>
          <w:kern w:val="0"/>
          <w:lang w:eastAsia="en-GB"/>
          <w14:ligatures w14:val="none"/>
        </w:rPr>
      </w:pPr>
      <w:r w:rsidRPr="008E784A">
        <w:rPr>
          <w:rFonts w:ascii="Calibri" w:eastAsia="Times New Roman" w:hAnsi="Calibri" w:cs="Calibri"/>
          <w:color w:val="1D2228"/>
          <w:spacing w:val="-5"/>
          <w:kern w:val="0"/>
          <w:lang w:eastAsia="en-GB"/>
          <w14:ligatures w14:val="none"/>
        </w:rPr>
        <w:t>PA: </w:t>
      </w:r>
      <w:r w:rsidRPr="008E784A">
        <w:rPr>
          <w:rFonts w:ascii="Arial" w:eastAsia="Times New Roman" w:hAnsi="Arial" w:cs="Arial"/>
          <w:color w:val="1D2228"/>
          <w:spacing w:val="-5"/>
          <w:kern w:val="0"/>
          <w:sz w:val="20"/>
          <w:szCs w:val="20"/>
          <w:lang w:eastAsia="en-GB"/>
          <w14:ligatures w14:val="none"/>
        </w:rPr>
        <w:t>Lucy Stewart (Tue - Fri) - </w:t>
      </w:r>
      <w:hyperlink r:id="rId5" w:tgtFrame="_blank" w:history="1">
        <w:r w:rsidRPr="008E784A">
          <w:rPr>
            <w:rFonts w:ascii="Calibri" w:eastAsia="Times New Roman" w:hAnsi="Calibri" w:cs="Calibri"/>
            <w:color w:val="0000FF"/>
            <w:spacing w:val="-5"/>
            <w:kern w:val="0"/>
            <w:u w:val="single"/>
            <w:lang w:eastAsia="en-GB"/>
            <w14:ligatures w14:val="none"/>
          </w:rPr>
          <w:t>lstewart6@eastlothian.gov.uk</w:t>
        </w:r>
      </w:hyperlink>
    </w:p>
    <w:p w14:paraId="29875BED" w14:textId="77777777" w:rsidR="004B44B4" w:rsidRDefault="004B44B4"/>
    <w:sectPr w:rsidR="004B4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4A"/>
    <w:rsid w:val="00365058"/>
    <w:rsid w:val="004B44B4"/>
    <w:rsid w:val="008E78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D6CA"/>
  <w15:chartTrackingRefBased/>
  <w15:docId w15:val="{04ADCB34-2E94-4D17-A888-D97744DA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215931">
      <w:bodyDiv w:val="1"/>
      <w:marLeft w:val="0"/>
      <w:marRight w:val="0"/>
      <w:marTop w:val="0"/>
      <w:marBottom w:val="0"/>
      <w:divBdr>
        <w:top w:val="none" w:sz="0" w:space="0" w:color="auto"/>
        <w:left w:val="none" w:sz="0" w:space="0" w:color="auto"/>
        <w:bottom w:val="none" w:sz="0" w:space="0" w:color="auto"/>
        <w:right w:val="none" w:sz="0" w:space="0" w:color="auto"/>
      </w:divBdr>
      <w:divsChild>
        <w:div w:id="1534616714">
          <w:marLeft w:val="0"/>
          <w:marRight w:val="120"/>
          <w:marTop w:val="0"/>
          <w:marBottom w:val="0"/>
          <w:divBdr>
            <w:top w:val="none" w:sz="0" w:space="0" w:color="auto"/>
            <w:left w:val="none" w:sz="0" w:space="0" w:color="auto"/>
            <w:bottom w:val="none" w:sz="0" w:space="0" w:color="auto"/>
            <w:right w:val="none" w:sz="0" w:space="0" w:color="auto"/>
          </w:divBdr>
          <w:divsChild>
            <w:div w:id="1383285579">
              <w:marLeft w:val="0"/>
              <w:marRight w:val="0"/>
              <w:marTop w:val="0"/>
              <w:marBottom w:val="0"/>
              <w:divBdr>
                <w:top w:val="none" w:sz="0" w:space="0" w:color="auto"/>
                <w:left w:val="none" w:sz="0" w:space="0" w:color="auto"/>
                <w:bottom w:val="none" w:sz="0" w:space="0" w:color="auto"/>
                <w:right w:val="none" w:sz="0" w:space="0" w:color="auto"/>
              </w:divBdr>
            </w:div>
            <w:div w:id="1900046876">
              <w:marLeft w:val="0"/>
              <w:marRight w:val="0"/>
              <w:marTop w:val="0"/>
              <w:marBottom w:val="0"/>
              <w:divBdr>
                <w:top w:val="none" w:sz="0" w:space="0" w:color="auto"/>
                <w:left w:val="none" w:sz="0" w:space="0" w:color="auto"/>
                <w:bottom w:val="none" w:sz="0" w:space="0" w:color="auto"/>
                <w:right w:val="none" w:sz="0" w:space="0" w:color="auto"/>
              </w:divBdr>
              <w:divsChild>
                <w:div w:id="1086921579">
                  <w:marLeft w:val="0"/>
                  <w:marRight w:val="0"/>
                  <w:marTop w:val="0"/>
                  <w:marBottom w:val="0"/>
                  <w:divBdr>
                    <w:top w:val="none" w:sz="0" w:space="0" w:color="auto"/>
                    <w:left w:val="none" w:sz="0" w:space="0" w:color="auto"/>
                    <w:bottom w:val="none" w:sz="0" w:space="0" w:color="auto"/>
                    <w:right w:val="none" w:sz="0" w:space="0" w:color="auto"/>
                  </w:divBdr>
                </w:div>
              </w:divsChild>
            </w:div>
            <w:div w:id="1514371893">
              <w:marLeft w:val="0"/>
              <w:marRight w:val="0"/>
              <w:marTop w:val="0"/>
              <w:marBottom w:val="0"/>
              <w:divBdr>
                <w:top w:val="none" w:sz="0" w:space="0" w:color="auto"/>
                <w:left w:val="none" w:sz="0" w:space="0" w:color="auto"/>
                <w:bottom w:val="none" w:sz="0" w:space="0" w:color="auto"/>
                <w:right w:val="none" w:sz="0" w:space="0" w:color="auto"/>
              </w:divBdr>
            </w:div>
          </w:divsChild>
        </w:div>
        <w:div w:id="610627574">
          <w:marLeft w:val="120"/>
          <w:marRight w:val="120"/>
          <w:marTop w:val="0"/>
          <w:marBottom w:val="0"/>
          <w:divBdr>
            <w:top w:val="none" w:sz="0" w:space="0" w:color="auto"/>
            <w:left w:val="none" w:sz="0" w:space="0" w:color="auto"/>
            <w:bottom w:val="none" w:sz="0" w:space="0" w:color="auto"/>
            <w:right w:val="none" w:sz="0" w:space="0" w:color="auto"/>
          </w:divBdr>
        </w:div>
        <w:div w:id="1339700337">
          <w:marLeft w:val="0"/>
          <w:marRight w:val="0"/>
          <w:marTop w:val="0"/>
          <w:marBottom w:val="0"/>
          <w:divBdr>
            <w:top w:val="none" w:sz="0" w:space="0" w:color="auto"/>
            <w:left w:val="none" w:sz="0" w:space="0" w:color="auto"/>
            <w:bottom w:val="none" w:sz="0" w:space="0" w:color="auto"/>
            <w:right w:val="none" w:sz="0" w:space="0" w:color="auto"/>
          </w:divBdr>
          <w:divsChild>
            <w:div w:id="571087742">
              <w:marLeft w:val="0"/>
              <w:marRight w:val="0"/>
              <w:marTop w:val="0"/>
              <w:marBottom w:val="0"/>
              <w:divBdr>
                <w:top w:val="none" w:sz="0" w:space="0" w:color="auto"/>
                <w:left w:val="none" w:sz="0" w:space="0" w:color="auto"/>
                <w:bottom w:val="none" w:sz="0" w:space="0" w:color="auto"/>
                <w:right w:val="none" w:sz="0" w:space="0" w:color="auto"/>
              </w:divBdr>
              <w:divsChild>
                <w:div w:id="1609196268">
                  <w:marLeft w:val="0"/>
                  <w:marRight w:val="0"/>
                  <w:marTop w:val="0"/>
                  <w:marBottom w:val="0"/>
                  <w:divBdr>
                    <w:top w:val="none" w:sz="0" w:space="0" w:color="auto"/>
                    <w:left w:val="none" w:sz="0" w:space="0" w:color="auto"/>
                    <w:bottom w:val="none" w:sz="0" w:space="0" w:color="auto"/>
                    <w:right w:val="none" w:sz="0" w:space="0" w:color="auto"/>
                  </w:divBdr>
                  <w:divsChild>
                    <w:div w:id="1755473496">
                      <w:marLeft w:val="0"/>
                      <w:marRight w:val="0"/>
                      <w:marTop w:val="0"/>
                      <w:marBottom w:val="0"/>
                      <w:divBdr>
                        <w:top w:val="none" w:sz="0" w:space="0" w:color="auto"/>
                        <w:left w:val="none" w:sz="0" w:space="0" w:color="auto"/>
                        <w:bottom w:val="none" w:sz="0" w:space="0" w:color="auto"/>
                        <w:right w:val="none" w:sz="0" w:space="0" w:color="auto"/>
                      </w:divBdr>
                      <w:divsChild>
                        <w:div w:id="1822380711">
                          <w:marLeft w:val="0"/>
                          <w:marRight w:val="0"/>
                          <w:marTop w:val="0"/>
                          <w:marBottom w:val="0"/>
                          <w:divBdr>
                            <w:top w:val="none" w:sz="0" w:space="0" w:color="auto"/>
                            <w:left w:val="none" w:sz="0" w:space="0" w:color="auto"/>
                            <w:bottom w:val="none" w:sz="0" w:space="0" w:color="auto"/>
                            <w:right w:val="none" w:sz="0" w:space="0" w:color="auto"/>
                          </w:divBdr>
                          <w:divsChild>
                            <w:div w:id="645859808">
                              <w:marLeft w:val="0"/>
                              <w:marRight w:val="0"/>
                              <w:marTop w:val="0"/>
                              <w:marBottom w:val="0"/>
                              <w:divBdr>
                                <w:top w:val="none" w:sz="0" w:space="0" w:color="auto"/>
                                <w:left w:val="none" w:sz="0" w:space="0" w:color="auto"/>
                                <w:bottom w:val="none" w:sz="0" w:space="0" w:color="auto"/>
                                <w:right w:val="none" w:sz="0" w:space="0" w:color="auto"/>
                              </w:divBdr>
                              <w:divsChild>
                                <w:div w:id="1508515286">
                                  <w:marLeft w:val="0"/>
                                  <w:marRight w:val="0"/>
                                  <w:marTop w:val="0"/>
                                  <w:marBottom w:val="0"/>
                                  <w:divBdr>
                                    <w:top w:val="none" w:sz="0" w:space="0" w:color="auto"/>
                                    <w:left w:val="none" w:sz="0" w:space="0" w:color="auto"/>
                                    <w:bottom w:val="none" w:sz="0" w:space="0" w:color="auto"/>
                                    <w:right w:val="none" w:sz="0" w:space="0" w:color="auto"/>
                                  </w:divBdr>
                                  <w:divsChild>
                                    <w:div w:id="15490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stewart6@eastlothian.gov.uk" TargetMode="External"/><Relationship Id="rId4" Type="http://schemas.openxmlformats.org/officeDocument/2006/relationships/hyperlink" Target="mailto:crodgers@eastlothia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Prestoungrange</dc:creator>
  <cp:keywords/>
  <dc:description/>
  <cp:lastModifiedBy>Baron Prestoungrange</cp:lastModifiedBy>
  <cp:revision>1</cp:revision>
  <dcterms:created xsi:type="dcterms:W3CDTF">2024-11-23T12:25:00Z</dcterms:created>
  <dcterms:modified xsi:type="dcterms:W3CDTF">2024-11-23T12:29:00Z</dcterms:modified>
</cp:coreProperties>
</file>