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C6A5A" w14:textId="102EBDE0" w:rsidR="00164349" w:rsidRDefault="00164349" w:rsidP="00164349">
      <w:pPr>
        <w:jc w:val="center"/>
      </w:pPr>
      <w:r>
        <w:rPr>
          <w:noProof/>
        </w:rPr>
        <w:drawing>
          <wp:inline distT="0" distB="0" distL="0" distR="0" wp14:anchorId="0FBBB960" wp14:editId="2FC35A1D">
            <wp:extent cx="1682750" cy="166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1663700"/>
                    </a:xfrm>
                    <a:prstGeom prst="rect">
                      <a:avLst/>
                    </a:prstGeom>
                    <a:noFill/>
                    <a:ln>
                      <a:noFill/>
                    </a:ln>
                  </pic:spPr>
                </pic:pic>
              </a:graphicData>
            </a:graphic>
          </wp:inline>
        </w:drawing>
      </w:r>
    </w:p>
    <w:p w14:paraId="6C36EF0C" w14:textId="16623385" w:rsidR="009C5250" w:rsidRPr="009C5250" w:rsidRDefault="00BA19EF" w:rsidP="009C5250">
      <w:pPr>
        <w:jc w:val="right"/>
        <w:rPr>
          <w:sz w:val="16"/>
          <w:szCs w:val="16"/>
        </w:rPr>
      </w:pPr>
      <w:r>
        <w:rPr>
          <w:sz w:val="16"/>
          <w:szCs w:val="16"/>
        </w:rPr>
        <w:t>June 8</w:t>
      </w:r>
      <w:r w:rsidRPr="00BA19EF">
        <w:rPr>
          <w:sz w:val="16"/>
          <w:szCs w:val="16"/>
          <w:vertAlign w:val="superscript"/>
        </w:rPr>
        <w:t>th</w:t>
      </w:r>
      <w:r>
        <w:rPr>
          <w:sz w:val="16"/>
          <w:szCs w:val="16"/>
        </w:rPr>
        <w:t xml:space="preserve"> </w:t>
      </w:r>
      <w:r w:rsidR="009C5250" w:rsidRPr="009C5250">
        <w:rPr>
          <w:sz w:val="16"/>
          <w:szCs w:val="16"/>
        </w:rPr>
        <w:t>2019</w:t>
      </w:r>
      <w:r>
        <w:rPr>
          <w:sz w:val="16"/>
          <w:szCs w:val="16"/>
        </w:rPr>
        <w:t xml:space="preserve"> v3</w:t>
      </w:r>
    </w:p>
    <w:p w14:paraId="4CB066A5" w14:textId="543959AA" w:rsidR="00164349" w:rsidRPr="00164349" w:rsidRDefault="00164349" w:rsidP="00164349">
      <w:pPr>
        <w:spacing w:after="0"/>
        <w:jc w:val="center"/>
        <w:rPr>
          <w:sz w:val="28"/>
          <w:szCs w:val="28"/>
        </w:rPr>
      </w:pPr>
      <w:r w:rsidRPr="00164349">
        <w:rPr>
          <w:sz w:val="28"/>
          <w:szCs w:val="28"/>
        </w:rPr>
        <w:t xml:space="preserve">CONSULTATIONS LEADING TO </w:t>
      </w:r>
      <w:r w:rsidR="009C5250">
        <w:rPr>
          <w:sz w:val="28"/>
          <w:szCs w:val="28"/>
        </w:rPr>
        <w:t>OUR ‘</w:t>
      </w:r>
      <w:r w:rsidRPr="00164349">
        <w:rPr>
          <w:sz w:val="28"/>
          <w:szCs w:val="28"/>
        </w:rPr>
        <w:t>AGREED</w:t>
      </w:r>
      <w:r w:rsidR="009C5250">
        <w:rPr>
          <w:sz w:val="28"/>
          <w:szCs w:val="28"/>
        </w:rPr>
        <w:t>’</w:t>
      </w:r>
    </w:p>
    <w:p w14:paraId="5F694F3A" w14:textId="4AD9476B" w:rsidR="00164349" w:rsidRDefault="00837F1D" w:rsidP="00164349">
      <w:pPr>
        <w:spacing w:after="0"/>
        <w:jc w:val="center"/>
        <w:rPr>
          <w:b/>
          <w:sz w:val="28"/>
          <w:szCs w:val="28"/>
        </w:rPr>
      </w:pPr>
      <w:r>
        <w:rPr>
          <w:b/>
          <w:sz w:val="28"/>
          <w:szCs w:val="28"/>
        </w:rPr>
        <w:t xml:space="preserve">Path to Victory &amp; </w:t>
      </w:r>
      <w:r w:rsidR="00164349">
        <w:rPr>
          <w:b/>
          <w:sz w:val="28"/>
          <w:szCs w:val="28"/>
        </w:rPr>
        <w:t>Vision for Victory 1745</w:t>
      </w:r>
    </w:p>
    <w:p w14:paraId="175C73C4" w14:textId="50EA163B" w:rsidR="00164349" w:rsidRDefault="00164349" w:rsidP="00164349">
      <w:pPr>
        <w:spacing w:after="0"/>
        <w:rPr>
          <w:b/>
        </w:rPr>
      </w:pPr>
    </w:p>
    <w:p w14:paraId="3F63B485" w14:textId="516DC99C" w:rsidR="00164349" w:rsidRDefault="00164349" w:rsidP="00164349">
      <w:pPr>
        <w:spacing w:after="0"/>
        <w:rPr>
          <w:b/>
        </w:rPr>
      </w:pPr>
      <w:r>
        <w:rPr>
          <w:b/>
        </w:rPr>
        <w:t xml:space="preserve">Introduction:  </w:t>
      </w:r>
      <w:r>
        <w:t xml:space="preserve">The Draft Manifesto for the Optimal Way Forward for the Trust was crafted by the Trustees in the light </w:t>
      </w:r>
      <w:r w:rsidR="001221A3">
        <w:t>o</w:t>
      </w:r>
      <w:r>
        <w:t xml:space="preserve">f their accumulated experience since 2006, the comments received from the External Audit processes and the Comparative Studies of other </w:t>
      </w:r>
      <w:proofErr w:type="spellStart"/>
      <w:r>
        <w:t>battlesites</w:t>
      </w:r>
      <w:proofErr w:type="spellEnd"/>
      <w:r>
        <w:t xml:space="preserve"> internationally. The Consultation</w:t>
      </w:r>
      <w:r w:rsidR="005D5C7D">
        <w:t xml:space="preserve"> </w:t>
      </w:r>
      <w:r w:rsidR="007369B1">
        <w:t xml:space="preserve">on the Draft </w:t>
      </w:r>
      <w:r w:rsidR="005D5C7D">
        <w:t xml:space="preserve">was announced to and shared across the media </w:t>
      </w:r>
      <w:r w:rsidR="007369B1">
        <w:t xml:space="preserve">in March 2019 </w:t>
      </w:r>
      <w:r w:rsidR="005D5C7D">
        <w:t xml:space="preserve">with </w:t>
      </w:r>
      <w:r w:rsidR="006232A3">
        <w:t xml:space="preserve">recorded </w:t>
      </w:r>
      <w:r w:rsidR="005D5C7D">
        <w:t>combined reach of 5,214,586. It</w:t>
      </w:r>
      <w:r>
        <w:t xml:space="preserve"> took th</w:t>
      </w:r>
      <w:r w:rsidR="007369B1">
        <w:t>e</w:t>
      </w:r>
      <w:bookmarkStart w:id="0" w:name="_GoBack"/>
      <w:bookmarkEnd w:id="0"/>
      <w:r>
        <w:t xml:space="preserve"> Draft back to the original participants in the External Audit, to Community Councils, to an Open Consultation in Prestonpans Town Hall and to online respondents through Survey Monkey. The outcomes of those Consultations </w:t>
      </w:r>
      <w:r w:rsidR="001221A3">
        <w:t xml:space="preserve">at end May </w:t>
      </w:r>
      <w:r>
        <w:t xml:space="preserve">have been incorporated in the final ‘agreed’ manifesto under the title </w:t>
      </w:r>
      <w:r w:rsidRPr="00164349">
        <w:rPr>
          <w:b/>
        </w:rPr>
        <w:t>VisionforVictory1745.</w:t>
      </w:r>
      <w:r>
        <w:rPr>
          <w:b/>
        </w:rPr>
        <w:t xml:space="preserve"> </w:t>
      </w:r>
      <w:r>
        <w:t xml:space="preserve">The Trust proposes to achieve that Victory by following its now delineated </w:t>
      </w:r>
      <w:r w:rsidRPr="00164349">
        <w:rPr>
          <w:b/>
        </w:rPr>
        <w:t>Path to Victory 2019-2023</w:t>
      </w:r>
      <w:r>
        <w:rPr>
          <w:b/>
        </w:rPr>
        <w:t>.</w:t>
      </w:r>
    </w:p>
    <w:p w14:paraId="2D49B86E" w14:textId="003510CF" w:rsidR="00164349" w:rsidRDefault="00164349" w:rsidP="00164349">
      <w:pPr>
        <w:spacing w:after="0"/>
        <w:rPr>
          <w:b/>
        </w:rPr>
      </w:pPr>
    </w:p>
    <w:p w14:paraId="0ED27532" w14:textId="734FCBB0" w:rsidR="00164349" w:rsidRDefault="00164349" w:rsidP="00164349">
      <w:pPr>
        <w:spacing w:after="0"/>
      </w:pPr>
      <w:r>
        <w:rPr>
          <w:b/>
        </w:rPr>
        <w:t xml:space="preserve">Significant </w:t>
      </w:r>
      <w:r w:rsidR="008B1AD9">
        <w:rPr>
          <w:b/>
        </w:rPr>
        <w:t>C</w:t>
      </w:r>
      <w:r>
        <w:rPr>
          <w:b/>
        </w:rPr>
        <w:t xml:space="preserve">onclusions:  </w:t>
      </w:r>
      <w:r w:rsidR="008B1AD9">
        <w:t>T</w:t>
      </w:r>
      <w:r>
        <w:t xml:space="preserve">he most significant conclusion was that </w:t>
      </w:r>
      <w:r w:rsidR="00085357">
        <w:t xml:space="preserve">‘everyone’ thought a Living History Centre </w:t>
      </w:r>
      <w:r w:rsidR="008B1AD9">
        <w:t xml:space="preserve">for the Battle of Prestonpans </w:t>
      </w:r>
      <w:r w:rsidR="00085357">
        <w:t>was a commendabl</w:t>
      </w:r>
      <w:r w:rsidR="002573F0">
        <w:t>e</w:t>
      </w:r>
      <w:r w:rsidR="00085357">
        <w:t xml:space="preserve"> and worthwhile ambition and almost all vowed they would visit when it opened.</w:t>
      </w:r>
    </w:p>
    <w:p w14:paraId="4D748092" w14:textId="77777777" w:rsidR="008B1AD9" w:rsidRDefault="008B1AD9" w:rsidP="00164349">
      <w:pPr>
        <w:spacing w:after="0"/>
      </w:pPr>
    </w:p>
    <w:p w14:paraId="1F395ED7" w14:textId="5BFA5C43" w:rsidR="00085357" w:rsidRDefault="00085357" w:rsidP="00085357">
      <w:pPr>
        <w:pStyle w:val="ListParagraph"/>
        <w:numPr>
          <w:ilvl w:val="0"/>
          <w:numId w:val="1"/>
        </w:numPr>
        <w:spacing w:after="0"/>
      </w:pPr>
      <w:r>
        <w:t xml:space="preserve">Interest in the Jacobite Cause at large was felt to be </w:t>
      </w:r>
      <w:r w:rsidR="008B1AD9">
        <w:t xml:space="preserve">substantial and </w:t>
      </w:r>
      <w:r>
        <w:t xml:space="preserve">compelling </w:t>
      </w:r>
      <w:r w:rsidR="008B1AD9">
        <w:t xml:space="preserve">internationally and nationally </w:t>
      </w:r>
      <w:r>
        <w:t xml:space="preserve">as the context for the Centre as was focussed interest in ‘Bonnie’ Prince Charles Edward </w:t>
      </w:r>
    </w:p>
    <w:p w14:paraId="2EB25E44" w14:textId="1DDBB77E" w:rsidR="009669C0" w:rsidRDefault="009669C0" w:rsidP="00085357">
      <w:pPr>
        <w:pStyle w:val="ListParagraph"/>
        <w:numPr>
          <w:ilvl w:val="0"/>
          <w:numId w:val="1"/>
        </w:numPr>
        <w:spacing w:after="0"/>
      </w:pPr>
      <w:r>
        <w:t>That the Trust’s longstanding emphasis on Hope/ Ambition/ Victory characterised in the inspirational youthful leadership of The Prince should be a cornerstone of the interpretation</w:t>
      </w:r>
    </w:p>
    <w:p w14:paraId="05A60EF7" w14:textId="6DB2A4B6" w:rsidR="00085357" w:rsidRDefault="00085357" w:rsidP="00085357">
      <w:pPr>
        <w:pStyle w:val="ListParagraph"/>
        <w:numPr>
          <w:ilvl w:val="0"/>
          <w:numId w:val="1"/>
        </w:numPr>
        <w:spacing w:after="0"/>
      </w:pPr>
      <w:r>
        <w:t xml:space="preserve">The best location for the Centre would be close to the </w:t>
      </w:r>
      <w:r w:rsidR="008B1AD9">
        <w:t xml:space="preserve">already interpreted </w:t>
      </w:r>
      <w:r>
        <w:t xml:space="preserve">battlefield and </w:t>
      </w:r>
      <w:r w:rsidR="008B1AD9">
        <w:t xml:space="preserve">readily accessible from </w:t>
      </w:r>
      <w:r>
        <w:t>the A1</w:t>
      </w:r>
    </w:p>
    <w:p w14:paraId="78084395" w14:textId="7099DBA7" w:rsidR="00085357" w:rsidRDefault="00085357" w:rsidP="00085357">
      <w:pPr>
        <w:pStyle w:val="ListParagraph"/>
        <w:numPr>
          <w:ilvl w:val="0"/>
          <w:numId w:val="1"/>
        </w:numPr>
        <w:spacing w:after="0"/>
      </w:pPr>
      <w:r>
        <w:t xml:space="preserve">The exceptional cultural heritage </w:t>
      </w:r>
      <w:r w:rsidR="002573F0">
        <w:t xml:space="preserve">arising from the battle </w:t>
      </w:r>
      <w:r>
        <w:t xml:space="preserve">should </w:t>
      </w:r>
      <w:r w:rsidR="008B1AD9">
        <w:t xml:space="preserve">certainly </w:t>
      </w:r>
      <w:r>
        <w:t xml:space="preserve">be exemplified as </w:t>
      </w:r>
      <w:r w:rsidR="002573F0">
        <w:t xml:space="preserve">well as </w:t>
      </w:r>
      <w:r w:rsidR="008B1AD9">
        <w:t xml:space="preserve">the vitally necessary </w:t>
      </w:r>
      <w:r>
        <w:t xml:space="preserve">immersive </w:t>
      </w:r>
      <w:r w:rsidR="002573F0">
        <w:t xml:space="preserve">interpretation </w:t>
      </w:r>
      <w:r>
        <w:t>of the battle itself</w:t>
      </w:r>
    </w:p>
    <w:p w14:paraId="01719DCE" w14:textId="1B6E3D3A" w:rsidR="00085357" w:rsidRDefault="00085357" w:rsidP="00085357">
      <w:pPr>
        <w:pStyle w:val="ListParagraph"/>
        <w:numPr>
          <w:ilvl w:val="0"/>
          <w:numId w:val="1"/>
        </w:numPr>
        <w:spacing w:after="0"/>
      </w:pPr>
      <w:r>
        <w:t xml:space="preserve">The battle should be interpreted from both sides – </w:t>
      </w:r>
      <w:r w:rsidR="008B1AD9">
        <w:t xml:space="preserve">Victors and Losers/ </w:t>
      </w:r>
      <w:r>
        <w:t>Jacobites and Hanoverians</w:t>
      </w:r>
      <w:r w:rsidR="00114CE5">
        <w:t xml:space="preserve"> – and from the perspective of the local community </w:t>
      </w:r>
      <w:r w:rsidR="008B1AD9">
        <w:t xml:space="preserve">on which it impacted </w:t>
      </w:r>
      <w:r w:rsidR="00114CE5">
        <w:t>in 1745</w:t>
      </w:r>
      <w:r w:rsidR="009669C0">
        <w:t xml:space="preserve"> with their differing loyalties</w:t>
      </w:r>
    </w:p>
    <w:p w14:paraId="6F2F9230" w14:textId="282D2D8A" w:rsidR="005D5C7D" w:rsidRDefault="005D5C7D" w:rsidP="00085357">
      <w:pPr>
        <w:pStyle w:val="ListParagraph"/>
        <w:numPr>
          <w:ilvl w:val="0"/>
          <w:numId w:val="1"/>
        </w:numPr>
        <w:spacing w:after="0"/>
      </w:pPr>
      <w:r>
        <w:t xml:space="preserve">That full-scale September re-enactments </w:t>
      </w:r>
      <w:r w:rsidR="007C6BDC">
        <w:t xml:space="preserve">[media reach 2018 </w:t>
      </w:r>
      <w:r w:rsidR="00B332FA">
        <w:t xml:space="preserve">was </w:t>
      </w:r>
      <w:r w:rsidR="007C6BDC">
        <w:t>14</w:t>
      </w:r>
      <w:r w:rsidR="00B332FA">
        <w:t>.5</w:t>
      </w:r>
      <w:r w:rsidR="007C6BDC">
        <w:t xml:space="preserve"> million</w:t>
      </w:r>
      <w:proofErr w:type="gramStart"/>
      <w:r w:rsidR="007C6BDC">
        <w:t>/  attendance</w:t>
      </w:r>
      <w:proofErr w:type="gramEnd"/>
      <w:r w:rsidR="007C6BDC">
        <w:t xml:space="preserve"> 2500] </w:t>
      </w:r>
      <w:r>
        <w:t>should take place on a regular cycle allied with extensive use of cameo moments as presented since 2007</w:t>
      </w:r>
    </w:p>
    <w:p w14:paraId="204CE2D2" w14:textId="54DE4A23" w:rsidR="00085357" w:rsidRDefault="00085357" w:rsidP="00085357">
      <w:pPr>
        <w:pStyle w:val="ListParagraph"/>
        <w:numPr>
          <w:ilvl w:val="0"/>
          <w:numId w:val="1"/>
        </w:numPr>
        <w:spacing w:after="0"/>
      </w:pPr>
      <w:r>
        <w:t>Whilst the Centre</w:t>
      </w:r>
      <w:r w:rsidR="0004443C">
        <w:t xml:space="preserve"> will be the reference point for most visitors the synergetic relationship with the already interpreted batt</w:t>
      </w:r>
      <w:r w:rsidR="001221A3">
        <w:t>l</w:t>
      </w:r>
      <w:r w:rsidR="0004443C">
        <w:t>efield, its monuments</w:t>
      </w:r>
      <w:r w:rsidR="005D5C7D">
        <w:t>, Tranent churchyard</w:t>
      </w:r>
      <w:r w:rsidR="0004443C">
        <w:t xml:space="preserve"> and Bankton Doocot </w:t>
      </w:r>
      <w:r w:rsidR="001221A3">
        <w:t xml:space="preserve">must be integral to the interpretation provided </w:t>
      </w:r>
    </w:p>
    <w:p w14:paraId="1AD882BA" w14:textId="4B2B1004" w:rsidR="001221A3" w:rsidRDefault="001221A3" w:rsidP="00085357">
      <w:pPr>
        <w:pStyle w:val="ListParagraph"/>
        <w:numPr>
          <w:ilvl w:val="0"/>
          <w:numId w:val="1"/>
        </w:numPr>
        <w:spacing w:after="0"/>
      </w:pPr>
      <w:r>
        <w:lastRenderedPageBreak/>
        <w:t>That the absolute protection of all the Designated Battlefield and the future patterns of agriculture thereon must be congruent with the battlefield interpretation and include the significance of the iconic thorn tree</w:t>
      </w:r>
    </w:p>
    <w:p w14:paraId="4E1244CA" w14:textId="7F2A96A5" w:rsidR="001221A3" w:rsidRDefault="001221A3" w:rsidP="00085357">
      <w:pPr>
        <w:pStyle w:val="ListParagraph"/>
        <w:numPr>
          <w:ilvl w:val="0"/>
          <w:numId w:val="1"/>
        </w:numPr>
        <w:spacing w:after="0"/>
      </w:pPr>
      <w:r>
        <w:t xml:space="preserve">That the interpretation and commemoration of the </w:t>
      </w:r>
      <w:proofErr w:type="spellStart"/>
      <w:r>
        <w:t>Riggonhead</w:t>
      </w:r>
      <w:proofErr w:type="spellEnd"/>
      <w:r>
        <w:t xml:space="preserve"> Defile from Tranent to Seton Collegiate must be honoured in the new emerging community at </w:t>
      </w:r>
      <w:proofErr w:type="spellStart"/>
      <w:r>
        <w:t>Blindwells</w:t>
      </w:r>
      <w:proofErr w:type="spellEnd"/>
      <w:r>
        <w:t xml:space="preserve">/ Charlestoun </w:t>
      </w:r>
    </w:p>
    <w:p w14:paraId="42E4DD65" w14:textId="728B69B7" w:rsidR="002573F0" w:rsidRDefault="002573F0" w:rsidP="00085357">
      <w:pPr>
        <w:pStyle w:val="ListParagraph"/>
        <w:numPr>
          <w:ilvl w:val="0"/>
          <w:numId w:val="1"/>
        </w:numPr>
        <w:spacing w:after="0"/>
      </w:pPr>
      <w:r>
        <w:t xml:space="preserve">That careful attention should be given to trends in international and national tourism </w:t>
      </w:r>
      <w:r w:rsidR="008B1AD9">
        <w:t>with</w:t>
      </w:r>
      <w:r>
        <w:t xml:space="preserve"> </w:t>
      </w:r>
      <w:r w:rsidR="008B1AD9">
        <w:t xml:space="preserve">requisite </w:t>
      </w:r>
      <w:r>
        <w:t>flexibility to respond built into the design</w:t>
      </w:r>
    </w:p>
    <w:p w14:paraId="2CEE9AF5" w14:textId="0D757F0C" w:rsidR="002573F0" w:rsidRDefault="002573F0" w:rsidP="00085357">
      <w:pPr>
        <w:pStyle w:val="ListParagraph"/>
        <w:numPr>
          <w:ilvl w:val="0"/>
          <w:numId w:val="1"/>
        </w:numPr>
        <w:spacing w:after="0"/>
      </w:pPr>
      <w:r>
        <w:t xml:space="preserve">That </w:t>
      </w:r>
      <w:r w:rsidR="008B1AD9">
        <w:t xml:space="preserve">whilst </w:t>
      </w:r>
      <w:r>
        <w:t xml:space="preserve">self-sustaining </w:t>
      </w:r>
      <w:r w:rsidR="008B1AD9">
        <w:t xml:space="preserve">financial </w:t>
      </w:r>
      <w:r>
        <w:t>operations w</w:t>
      </w:r>
      <w:r w:rsidR="00114CE5">
        <w:t>ere</w:t>
      </w:r>
      <w:r>
        <w:t xml:space="preserve"> a realistic expectation it would require skilled </w:t>
      </w:r>
      <w:r w:rsidR="00564A44">
        <w:t xml:space="preserve">highly </w:t>
      </w:r>
      <w:r>
        <w:t xml:space="preserve">professional </w:t>
      </w:r>
      <w:r w:rsidR="00114CE5">
        <w:t xml:space="preserve">leadership and </w:t>
      </w:r>
      <w:r>
        <w:t>management</w:t>
      </w:r>
      <w:r w:rsidR="00564A44">
        <w:t xml:space="preserve"> for launch and operations</w:t>
      </w:r>
    </w:p>
    <w:p w14:paraId="351B279E" w14:textId="10F0E16B" w:rsidR="002573F0" w:rsidRDefault="002573F0" w:rsidP="00085357">
      <w:pPr>
        <w:pStyle w:val="ListParagraph"/>
        <w:numPr>
          <w:ilvl w:val="0"/>
          <w:numId w:val="1"/>
        </w:numPr>
        <w:spacing w:after="0"/>
      </w:pPr>
      <w:r>
        <w:t xml:space="preserve">That </w:t>
      </w:r>
      <w:r w:rsidR="008B1AD9">
        <w:t>although</w:t>
      </w:r>
      <w:r>
        <w:t xml:space="preserve"> Prestonpans is not currently as ‘well known’ as Culloden or Bannockburn the opening of a world class centre would certainly increase awareness as </w:t>
      </w:r>
      <w:r w:rsidR="008B1AD9">
        <w:t xml:space="preserve">would </w:t>
      </w:r>
      <w:r>
        <w:t>placing the battle in the Jacobite context and honouring ‘Bonnie’ Prince Charl</w:t>
      </w:r>
      <w:r w:rsidR="008B1AD9">
        <w:t>es</w:t>
      </w:r>
      <w:r w:rsidR="00564A44">
        <w:t xml:space="preserve"> Edward</w:t>
      </w:r>
    </w:p>
    <w:p w14:paraId="4006C5F6" w14:textId="111B2070" w:rsidR="002573F0" w:rsidRDefault="00114CE5" w:rsidP="00085357">
      <w:pPr>
        <w:pStyle w:val="ListParagraph"/>
        <w:numPr>
          <w:ilvl w:val="0"/>
          <w:numId w:val="1"/>
        </w:numPr>
        <w:spacing w:after="0"/>
      </w:pPr>
      <w:r>
        <w:t xml:space="preserve">The </w:t>
      </w:r>
      <w:r w:rsidR="008B1AD9">
        <w:t xml:space="preserve">school and adult </w:t>
      </w:r>
      <w:r>
        <w:t xml:space="preserve">educational opportunities were numerous and should be </w:t>
      </w:r>
      <w:r w:rsidR="00564A44">
        <w:t xml:space="preserve">further </w:t>
      </w:r>
      <w:r>
        <w:t>ambitiously developed</w:t>
      </w:r>
      <w:r w:rsidR="00564A44">
        <w:t xml:space="preserve"> </w:t>
      </w:r>
    </w:p>
    <w:p w14:paraId="58B81CFC" w14:textId="2EBF9F9F" w:rsidR="009669C0" w:rsidRDefault="009669C0" w:rsidP="00085357">
      <w:pPr>
        <w:pStyle w:val="ListParagraph"/>
        <w:numPr>
          <w:ilvl w:val="0"/>
          <w:numId w:val="1"/>
        </w:numPr>
        <w:spacing w:after="0"/>
      </w:pPr>
      <w:r>
        <w:t xml:space="preserve">That the Trust’s </w:t>
      </w:r>
      <w:r w:rsidR="0004443C">
        <w:t xml:space="preserve">extant </w:t>
      </w:r>
      <w:r>
        <w:t xml:space="preserve">pioneering yet tentative role as champion of the Gaelic language as spoken by the Highlanders in 1745 should be deliberately advanced </w:t>
      </w:r>
      <w:r w:rsidR="0004443C">
        <w:t>through</w:t>
      </w:r>
      <w:r>
        <w:t xml:space="preserve"> interpretation and cultural dimensions including poetry and song</w:t>
      </w:r>
    </w:p>
    <w:p w14:paraId="691086D5" w14:textId="166B2447" w:rsidR="00114CE5" w:rsidRDefault="00114CE5" w:rsidP="00085357">
      <w:pPr>
        <w:pStyle w:val="ListParagraph"/>
        <w:numPr>
          <w:ilvl w:val="0"/>
          <w:numId w:val="1"/>
        </w:numPr>
        <w:spacing w:after="0"/>
      </w:pPr>
      <w:r>
        <w:t xml:space="preserve">That national </w:t>
      </w:r>
      <w:r w:rsidR="00564A44">
        <w:t xml:space="preserve">and county </w:t>
      </w:r>
      <w:r>
        <w:t>institutional support should be ensured as well as the enthusiastic commitment of the local community</w:t>
      </w:r>
    </w:p>
    <w:p w14:paraId="4B7B4826" w14:textId="28E1F436" w:rsidR="00114CE5" w:rsidRDefault="00114CE5" w:rsidP="00085357">
      <w:pPr>
        <w:pStyle w:val="ListParagraph"/>
        <w:numPr>
          <w:ilvl w:val="0"/>
          <w:numId w:val="1"/>
        </w:numPr>
        <w:spacing w:after="0"/>
      </w:pPr>
      <w:r>
        <w:t xml:space="preserve">The quality of the main exhibition must be world class to ensure </w:t>
      </w:r>
      <w:r w:rsidR="00564A44">
        <w:t xml:space="preserve">maximum impact and </w:t>
      </w:r>
      <w:r>
        <w:t xml:space="preserve">word-of-mouth </w:t>
      </w:r>
      <w:r w:rsidR="008B1AD9">
        <w:t xml:space="preserve">recommendations </w:t>
      </w:r>
      <w:r>
        <w:t xml:space="preserve">from the outset and </w:t>
      </w:r>
      <w:r w:rsidR="00564A44">
        <w:t xml:space="preserve">drive </w:t>
      </w:r>
      <w:r w:rsidR="008B1AD9">
        <w:t xml:space="preserve">individual </w:t>
      </w:r>
      <w:r>
        <w:t>repeat visits</w:t>
      </w:r>
    </w:p>
    <w:p w14:paraId="5F19F90D" w14:textId="4E776C1E" w:rsidR="00114CE5" w:rsidRDefault="00114CE5" w:rsidP="00085357">
      <w:pPr>
        <w:pStyle w:val="ListParagraph"/>
        <w:numPr>
          <w:ilvl w:val="0"/>
          <w:numId w:val="1"/>
        </w:numPr>
        <w:spacing w:after="0"/>
      </w:pPr>
      <w:r>
        <w:t xml:space="preserve">Repeat visits </w:t>
      </w:r>
      <w:r w:rsidR="00564A44">
        <w:t>from</w:t>
      </w:r>
      <w:r>
        <w:t xml:space="preserve"> nearby residents would be determined by the scope of the </w:t>
      </w:r>
      <w:r w:rsidR="009C4E6F">
        <w:t>occasional</w:t>
      </w:r>
      <w:r>
        <w:t xml:space="preserve"> exhibitions/ activities</w:t>
      </w:r>
      <w:r w:rsidR="009C4E6F">
        <w:t>/ programmes</w:t>
      </w:r>
      <w:r>
        <w:t xml:space="preserve"> provided and the effectiveness and character of ongoing social media </w:t>
      </w:r>
    </w:p>
    <w:p w14:paraId="0420C58F" w14:textId="31FAA7E2" w:rsidR="00114CE5" w:rsidRDefault="00564A44" w:rsidP="00085357">
      <w:pPr>
        <w:pStyle w:val="ListParagraph"/>
        <w:numPr>
          <w:ilvl w:val="0"/>
          <w:numId w:val="1"/>
        </w:numPr>
        <w:spacing w:after="0"/>
      </w:pPr>
      <w:r>
        <w:t>Catering and shop facilities must be exceptionally presented and led as they are most significant contributors to the economic sustainability of the Centre</w:t>
      </w:r>
    </w:p>
    <w:p w14:paraId="30CD8D55" w14:textId="6EC994CE" w:rsidR="00564A44" w:rsidRPr="00164349" w:rsidRDefault="00564A44" w:rsidP="00085357">
      <w:pPr>
        <w:pStyle w:val="ListParagraph"/>
        <w:numPr>
          <w:ilvl w:val="0"/>
          <w:numId w:val="1"/>
        </w:numPr>
        <w:spacing w:after="0"/>
      </w:pPr>
      <w:r>
        <w:t>That opportunities for community/ shared use of the Centre’s facilities should be maximised</w:t>
      </w:r>
      <w:r w:rsidR="009669C0">
        <w:t xml:space="preserve"> wheresoever it might be located so that a strong sense of community ownership and engagement should prevail with active community representation as appropriate </w:t>
      </w:r>
    </w:p>
    <w:p w14:paraId="665E0386" w14:textId="3FBA2C2F" w:rsidR="00164349" w:rsidRDefault="00164349" w:rsidP="00164349">
      <w:pPr>
        <w:spacing w:after="0"/>
      </w:pPr>
    </w:p>
    <w:p w14:paraId="643DCE41" w14:textId="77777777" w:rsidR="00164349" w:rsidRDefault="00164349" w:rsidP="00164349">
      <w:pPr>
        <w:spacing w:after="0"/>
      </w:pPr>
    </w:p>
    <w:p w14:paraId="29D8B8B8" w14:textId="77777777" w:rsidR="00164349" w:rsidRPr="00164349" w:rsidRDefault="00164349" w:rsidP="00164349">
      <w:pPr>
        <w:spacing w:after="0"/>
      </w:pPr>
    </w:p>
    <w:sectPr w:rsidR="00164349" w:rsidRPr="00164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725C0"/>
    <w:multiLevelType w:val="hybridMultilevel"/>
    <w:tmpl w:val="00D6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49"/>
    <w:rsid w:val="0004443C"/>
    <w:rsid w:val="00085357"/>
    <w:rsid w:val="00114CE5"/>
    <w:rsid w:val="001221A3"/>
    <w:rsid w:val="00164349"/>
    <w:rsid w:val="002573F0"/>
    <w:rsid w:val="00564A44"/>
    <w:rsid w:val="005D5C7D"/>
    <w:rsid w:val="006232A3"/>
    <w:rsid w:val="007369B1"/>
    <w:rsid w:val="007C6BDC"/>
    <w:rsid w:val="00837F1D"/>
    <w:rsid w:val="008B1AD9"/>
    <w:rsid w:val="009669C0"/>
    <w:rsid w:val="009C4E6F"/>
    <w:rsid w:val="009C5250"/>
    <w:rsid w:val="00B332FA"/>
    <w:rsid w:val="00BA1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1157"/>
  <w15:chartTrackingRefBased/>
  <w15:docId w15:val="{0D8F5180-AD33-413F-A398-929F1BE4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7</cp:revision>
  <cp:lastPrinted>2019-05-21T16:52:00Z</cp:lastPrinted>
  <dcterms:created xsi:type="dcterms:W3CDTF">2019-06-08T10:00:00Z</dcterms:created>
  <dcterms:modified xsi:type="dcterms:W3CDTF">2019-06-08T10:16:00Z</dcterms:modified>
</cp:coreProperties>
</file>